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D7474" w14:textId="2371A979" w:rsidR="00D9678D" w:rsidRDefault="00D9678D" w:rsidP="00D9678D">
      <w:pPr>
        <w:spacing w:before="360"/>
        <w:jc w:val="center"/>
      </w:pPr>
      <w:r>
        <w:rPr>
          <w:b/>
          <w:sz w:val="40"/>
        </w:rPr>
        <w:t>ŠKOLSKÝ VZDELÁVACÍ PROGRAM</w:t>
      </w:r>
    </w:p>
    <w:p w14:paraId="4E397183" w14:textId="77777777" w:rsidR="00D9678D" w:rsidRDefault="00D9678D" w:rsidP="00D9678D">
      <w:pPr>
        <w:jc w:val="center"/>
      </w:pPr>
      <w:r>
        <w:rPr>
          <w:b/>
          <w:sz w:val="60"/>
        </w:rPr>
        <w:t>Zvedavá Trnka</w:t>
      </w:r>
    </w:p>
    <w:p w14:paraId="0CC493AC" w14:textId="77777777" w:rsidR="00D9678D" w:rsidRDefault="00D9678D" w:rsidP="00D9678D">
      <w:pPr>
        <w:spacing w:after="240"/>
        <w:jc w:val="center"/>
      </w:pPr>
      <w:r>
        <w:rPr>
          <w:i/>
          <w:sz w:val="30"/>
        </w:rPr>
        <w:t>miesto, kde každé dieťa môže rásť</w:t>
      </w:r>
    </w:p>
    <w:p w14:paraId="6C61E23B" w14:textId="51D76BBF" w:rsidR="00D9678D" w:rsidRDefault="00D9678D" w:rsidP="00D9678D">
      <w:pPr>
        <w:jc w:val="center"/>
      </w:pPr>
    </w:p>
    <w:p w14:paraId="0230ECD8" w14:textId="5CA3EE62" w:rsidR="00D9678D" w:rsidRDefault="00D9678D" w:rsidP="00D9678D">
      <w:pPr>
        <w:jc w:val="center"/>
        <w:rPr>
          <w:b/>
        </w:rPr>
      </w:pPr>
    </w:p>
    <w:p w14:paraId="29FAD43D" w14:textId="0C429423" w:rsidR="00D9678D" w:rsidRDefault="00D9678D" w:rsidP="00D9678D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13196A" wp14:editId="299007E8">
            <wp:simplePos x="0" y="0"/>
            <wp:positionH relativeFrom="margin">
              <wp:align>center</wp:align>
            </wp:positionH>
            <wp:positionV relativeFrom="paragraph">
              <wp:posOffset>248285</wp:posOffset>
            </wp:positionV>
            <wp:extent cx="3924300" cy="330771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škôlky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41" r="3212" b="28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3307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D03BA" w14:textId="7DAA6070" w:rsidR="00D9678D" w:rsidRDefault="00D9678D" w:rsidP="00D9678D">
      <w:pPr>
        <w:jc w:val="center"/>
        <w:rPr>
          <w:b/>
        </w:rPr>
      </w:pPr>
    </w:p>
    <w:p w14:paraId="0674BFB4" w14:textId="77777777" w:rsidR="00D9678D" w:rsidRDefault="00D9678D" w:rsidP="00D9678D">
      <w:pPr>
        <w:jc w:val="center"/>
        <w:rPr>
          <w:b/>
        </w:rPr>
      </w:pPr>
    </w:p>
    <w:p w14:paraId="47EB1AA8" w14:textId="77777777" w:rsidR="00D9678D" w:rsidRDefault="00D9678D" w:rsidP="00D9678D">
      <w:pPr>
        <w:jc w:val="center"/>
        <w:rPr>
          <w:b/>
        </w:rPr>
      </w:pPr>
    </w:p>
    <w:p w14:paraId="216A76B3" w14:textId="77777777" w:rsidR="00D9678D" w:rsidRDefault="00D9678D" w:rsidP="00D9678D">
      <w:pPr>
        <w:jc w:val="center"/>
        <w:rPr>
          <w:b/>
        </w:rPr>
      </w:pPr>
    </w:p>
    <w:p w14:paraId="0C587870" w14:textId="77777777" w:rsidR="00D9678D" w:rsidRDefault="00D9678D" w:rsidP="00D9678D">
      <w:pPr>
        <w:jc w:val="center"/>
        <w:rPr>
          <w:b/>
        </w:rPr>
      </w:pPr>
    </w:p>
    <w:p w14:paraId="62C58E62" w14:textId="77777777" w:rsidR="00D9678D" w:rsidRDefault="00D9678D" w:rsidP="00D9678D">
      <w:pPr>
        <w:jc w:val="center"/>
        <w:rPr>
          <w:b/>
        </w:rPr>
      </w:pPr>
    </w:p>
    <w:p w14:paraId="67FBCEF5" w14:textId="77777777" w:rsidR="00D9678D" w:rsidRDefault="00D9678D" w:rsidP="00D9678D">
      <w:pPr>
        <w:jc w:val="center"/>
        <w:rPr>
          <w:b/>
        </w:rPr>
      </w:pPr>
    </w:p>
    <w:p w14:paraId="05B73BB2" w14:textId="77777777" w:rsidR="00D9678D" w:rsidRDefault="00D9678D" w:rsidP="00D9678D">
      <w:pPr>
        <w:jc w:val="center"/>
        <w:rPr>
          <w:b/>
        </w:rPr>
      </w:pPr>
    </w:p>
    <w:p w14:paraId="1B5F6EFB" w14:textId="77777777" w:rsidR="00D9678D" w:rsidRDefault="00D9678D" w:rsidP="00D9678D">
      <w:pPr>
        <w:jc w:val="center"/>
        <w:rPr>
          <w:b/>
        </w:rPr>
      </w:pPr>
    </w:p>
    <w:p w14:paraId="7CC34146" w14:textId="77777777" w:rsidR="00D9678D" w:rsidRDefault="00D9678D" w:rsidP="00D9678D">
      <w:pPr>
        <w:jc w:val="center"/>
        <w:rPr>
          <w:b/>
        </w:rPr>
      </w:pPr>
    </w:p>
    <w:p w14:paraId="0867431F" w14:textId="77777777" w:rsidR="00D9678D" w:rsidRDefault="00D9678D" w:rsidP="00D9678D">
      <w:pPr>
        <w:jc w:val="center"/>
        <w:rPr>
          <w:b/>
        </w:rPr>
      </w:pPr>
    </w:p>
    <w:p w14:paraId="5413EE39" w14:textId="77777777" w:rsidR="00D9678D" w:rsidRDefault="00D9678D" w:rsidP="00D9678D">
      <w:pPr>
        <w:jc w:val="center"/>
        <w:rPr>
          <w:b/>
        </w:rPr>
      </w:pPr>
    </w:p>
    <w:p w14:paraId="6B20BE45" w14:textId="77777777" w:rsidR="00D9678D" w:rsidRDefault="00D9678D" w:rsidP="00D9678D">
      <w:pPr>
        <w:jc w:val="center"/>
        <w:rPr>
          <w:b/>
        </w:rPr>
      </w:pPr>
    </w:p>
    <w:p w14:paraId="732980D0" w14:textId="77777777" w:rsidR="00D9678D" w:rsidRDefault="00D9678D" w:rsidP="00D9678D">
      <w:pPr>
        <w:jc w:val="center"/>
        <w:rPr>
          <w:b/>
        </w:rPr>
      </w:pPr>
    </w:p>
    <w:p w14:paraId="158E0878" w14:textId="77777777" w:rsidR="00D9678D" w:rsidRDefault="00D9678D" w:rsidP="00D9678D">
      <w:pPr>
        <w:jc w:val="center"/>
        <w:rPr>
          <w:b/>
        </w:rPr>
      </w:pPr>
    </w:p>
    <w:p w14:paraId="475E53E3" w14:textId="77777777" w:rsidR="00D9678D" w:rsidRDefault="00D9678D" w:rsidP="00D9678D">
      <w:pPr>
        <w:jc w:val="center"/>
        <w:rPr>
          <w:b/>
        </w:rPr>
      </w:pPr>
    </w:p>
    <w:p w14:paraId="096C32E2" w14:textId="77777777" w:rsidR="00D9678D" w:rsidRDefault="00D9678D" w:rsidP="00D9678D">
      <w:pPr>
        <w:jc w:val="center"/>
        <w:rPr>
          <w:b/>
        </w:rPr>
      </w:pPr>
    </w:p>
    <w:p w14:paraId="78C19653" w14:textId="77777777" w:rsidR="00D9678D" w:rsidRDefault="00D9678D" w:rsidP="00D9678D">
      <w:pPr>
        <w:jc w:val="center"/>
        <w:rPr>
          <w:b/>
        </w:rPr>
      </w:pPr>
    </w:p>
    <w:p w14:paraId="5D11691F" w14:textId="77777777" w:rsidR="00D9678D" w:rsidRDefault="00D9678D" w:rsidP="00D9678D">
      <w:pPr>
        <w:jc w:val="center"/>
        <w:rPr>
          <w:b/>
        </w:rPr>
      </w:pPr>
    </w:p>
    <w:p w14:paraId="39111823" w14:textId="35B0DCBF" w:rsidR="00D9678D" w:rsidRDefault="00D9678D" w:rsidP="00D9678D">
      <w:pPr>
        <w:jc w:val="center"/>
      </w:pPr>
      <w:r>
        <w:rPr>
          <w:b/>
        </w:rPr>
        <w:t>Materská škola, Tŕnie 97, 962 34 Tŕnie</w:t>
      </w:r>
    </w:p>
    <w:p w14:paraId="5FD7BA13" w14:textId="77777777" w:rsidR="00D9678D" w:rsidRDefault="00D9678D" w:rsidP="00D9678D">
      <w:pPr>
        <w:spacing w:before="160"/>
        <w:jc w:val="center"/>
      </w:pPr>
      <w:r>
        <w:rPr>
          <w:i/>
          <w:sz w:val="20"/>
        </w:rPr>
        <w:t>„Každé dieťa potrebuje bezpečný priestor, aby mohlo objavovať, rásť a rozvíjať svoj vlastný potenciál.“</w:t>
      </w:r>
    </w:p>
    <w:p w14:paraId="720A500E" w14:textId="77777777" w:rsidR="00D9678D" w:rsidRDefault="00D9678D" w:rsidP="00D9678D">
      <w:r>
        <w:br w:type="page"/>
      </w:r>
    </w:p>
    <w:p w14:paraId="10AE0B2C" w14:textId="77777777" w:rsidR="00D9678D" w:rsidRDefault="00D9678D" w:rsidP="00D9678D">
      <w:pPr>
        <w:jc w:val="center"/>
      </w:pPr>
      <w:r>
        <w:rPr>
          <w:b/>
          <w:sz w:val="30"/>
        </w:rPr>
        <w:lastRenderedPageBreak/>
        <w:t>ZÁKLADNÉ ÚDAJE ŠKOLSKÉHO VZDELÁVACIEHO PROGRAMU</w:t>
      </w:r>
    </w:p>
    <w:p w14:paraId="7FEF419D" w14:textId="77777777" w:rsidR="00D9678D" w:rsidRDefault="00D9678D" w:rsidP="00D9678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953"/>
      </w:tblGrid>
      <w:tr w:rsidR="00D9678D" w14:paraId="2A1AE7FB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B531CD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 xml:space="preserve">Názov </w:t>
            </w:r>
            <w:proofErr w:type="spellStart"/>
            <w:r w:rsidRPr="003E7BD7">
              <w:rPr>
                <w:b/>
                <w:sz w:val="24"/>
                <w:szCs w:val="24"/>
              </w:rPr>
              <w:t>ŠkVP</w:t>
            </w:r>
            <w:proofErr w:type="spellEnd"/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44526C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bCs/>
                <w:sz w:val="24"/>
                <w:szCs w:val="24"/>
              </w:rPr>
              <w:t>Zvedavá Trnka</w:t>
            </w:r>
            <w:r w:rsidRPr="003E7BD7">
              <w:rPr>
                <w:sz w:val="24"/>
                <w:szCs w:val="24"/>
              </w:rPr>
              <w:t xml:space="preserve"> – </w:t>
            </w:r>
            <w:r w:rsidRPr="00D9678D">
              <w:rPr>
                <w:b/>
                <w:bCs/>
                <w:sz w:val="24"/>
                <w:szCs w:val="24"/>
              </w:rPr>
              <w:t>miesto, kde každé dieťa môže rásť</w:t>
            </w:r>
          </w:p>
        </w:tc>
      </w:tr>
      <w:tr w:rsidR="00D9678D" w14:paraId="6EFB6F52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424DA4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>Stupeň vzdelania</w:t>
            </w:r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A97507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sz w:val="24"/>
                <w:szCs w:val="24"/>
              </w:rPr>
              <w:t>Predprimárne vzdelanie</w:t>
            </w:r>
          </w:p>
        </w:tc>
      </w:tr>
      <w:tr w:rsidR="00D9678D" w14:paraId="153A0603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EA9E91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>Dĺžka štúdia</w:t>
            </w:r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D1EB3B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sz w:val="24"/>
                <w:szCs w:val="24"/>
              </w:rPr>
              <w:t>Spravidla 1 až 4 roky podľa dĺžky dochádzky dieťaťa do materskej školy</w:t>
            </w:r>
          </w:p>
        </w:tc>
      </w:tr>
      <w:tr w:rsidR="00D9678D" w14:paraId="0AE15131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0550D1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>Formy výchovy a vzdelávania</w:t>
            </w:r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FA56D0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sz w:val="24"/>
                <w:szCs w:val="24"/>
              </w:rPr>
              <w:t>Celodenná a poldenná forma výchovy a vzdelávania</w:t>
            </w:r>
          </w:p>
        </w:tc>
      </w:tr>
      <w:tr w:rsidR="00D9678D" w14:paraId="49FAA9EC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F4804C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>Vyučovací jazyk</w:t>
            </w:r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EA9FA1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sz w:val="24"/>
                <w:szCs w:val="24"/>
              </w:rPr>
              <w:t>Slovenský jazyk</w:t>
            </w:r>
          </w:p>
        </w:tc>
      </w:tr>
      <w:tr w:rsidR="00D9678D" w14:paraId="3A18B2FF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559E26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>Prerokovaný v pedagogickej rade</w:t>
            </w:r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A0E25B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sz w:val="24"/>
                <w:szCs w:val="24"/>
              </w:rPr>
              <w:t>........................................................</w:t>
            </w:r>
          </w:p>
        </w:tc>
      </w:tr>
      <w:tr w:rsidR="00D9678D" w14:paraId="2AE75A22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97B6BA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>Prerokovaný v rade školy</w:t>
            </w:r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49F276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sz w:val="24"/>
                <w:szCs w:val="24"/>
              </w:rPr>
              <w:t>........................................................</w:t>
            </w:r>
          </w:p>
        </w:tc>
      </w:tr>
      <w:tr w:rsidR="00D9678D" w14:paraId="4BB81EA1" w14:textId="77777777" w:rsidTr="00D9678D">
        <w:trPr>
          <w:jc w:val="center"/>
        </w:trPr>
        <w:tc>
          <w:tcPr>
            <w:tcW w:w="3402" w:type="dxa"/>
            <w:shd w:val="clear" w:color="auto" w:fill="EAF2D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7985D9" w14:textId="77777777" w:rsidR="00D9678D" w:rsidRPr="003E7BD7" w:rsidRDefault="00D9678D" w:rsidP="001E279C">
            <w:pPr>
              <w:spacing w:after="0"/>
              <w:rPr>
                <w:sz w:val="24"/>
                <w:szCs w:val="24"/>
              </w:rPr>
            </w:pPr>
            <w:r w:rsidRPr="003E7BD7">
              <w:rPr>
                <w:b/>
                <w:sz w:val="24"/>
                <w:szCs w:val="24"/>
              </w:rPr>
              <w:t>Vydaný dňa</w:t>
            </w:r>
          </w:p>
        </w:tc>
        <w:tc>
          <w:tcPr>
            <w:tcW w:w="5953" w:type="dxa"/>
            <w:shd w:val="clear" w:color="auto" w:fill="B4C6E7" w:themeFill="accent1" w:themeFillTint="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1091DA" w14:textId="77777777" w:rsidR="00D9678D" w:rsidRPr="003E7BD7" w:rsidRDefault="00D9678D" w:rsidP="001E279C">
            <w:pPr>
              <w:spacing w:after="0"/>
              <w:rPr>
                <w:color w:val="000000"/>
                <w:sz w:val="24"/>
                <w:szCs w:val="24"/>
              </w:rPr>
            </w:pPr>
            <w:r w:rsidRPr="003E7BD7">
              <w:rPr>
                <w:sz w:val="24"/>
                <w:szCs w:val="24"/>
              </w:rPr>
              <w:t>........................................................</w:t>
            </w:r>
          </w:p>
        </w:tc>
      </w:tr>
    </w:tbl>
    <w:p w14:paraId="717BD66F" w14:textId="77777777" w:rsidR="00D9678D" w:rsidRDefault="00D9678D" w:rsidP="00D9678D">
      <w:pPr>
        <w:spacing w:before="240"/>
      </w:pPr>
    </w:p>
    <w:p w14:paraId="3E4D2614" w14:textId="36DE5942" w:rsidR="00594986" w:rsidRDefault="00594986" w:rsidP="00215E89">
      <w:pPr>
        <w:jc w:val="both"/>
      </w:pPr>
    </w:p>
    <w:p w14:paraId="73AEA791" w14:textId="783A677F" w:rsidR="00F17B30" w:rsidRDefault="00594986" w:rsidP="00215E89">
      <w:pPr>
        <w:jc w:val="both"/>
      </w:pPr>
      <w:r>
        <w:br w:type="page"/>
      </w:r>
    </w:p>
    <w:sdt>
      <w:sdtPr>
        <w:id w:val="774673028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5D8584E7" w14:textId="17212808" w:rsidR="00D9678D" w:rsidRDefault="00D9678D">
          <w:pPr>
            <w:pStyle w:val="Hlavikaobsahu"/>
          </w:pPr>
          <w:r>
            <w:t>Obsah</w:t>
          </w:r>
        </w:p>
        <w:p w14:paraId="44A27341" w14:textId="4B50F86A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864424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1.Názov školského vzdelávacieho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2C6007" w14:textId="0FA2F4FA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25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Zvedavá Trnka – miesto, kde každé dieťa môže rásť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CC28F" w14:textId="118BB54D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26" w:history="1">
            <w:r w:rsidRPr="00F42F0F">
              <w:rPr>
                <w:rStyle w:val="Hypertextovprepojenie"/>
                <w:noProof/>
              </w:rPr>
              <w:t>2. Poslanie školy, ciele výchovy a vzdelávania a zameranie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70D5DF" w14:textId="00B9E58F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27" w:history="1">
            <w:r w:rsidRPr="00F42F0F">
              <w:rPr>
                <w:rStyle w:val="Hypertextovprepojenie"/>
                <w:noProof/>
              </w:rPr>
              <w:t>2.1 Poslanie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C99179" w14:textId="32972F76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28" w:history="1">
            <w:r w:rsidRPr="00F42F0F">
              <w:rPr>
                <w:rStyle w:val="Hypertextovprepojenie"/>
                <w:noProof/>
              </w:rPr>
              <w:t>2.2 Hodnoty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DE910B" w14:textId="639A0EA6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29" w:history="1">
            <w:r w:rsidRPr="00F42F0F">
              <w:rPr>
                <w:rStyle w:val="Hypertextovprepojenie"/>
                <w:noProof/>
              </w:rPr>
              <w:t>2.3 Ciele výchovy a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6F34C7" w14:textId="784E37D4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0" w:history="1">
            <w:r w:rsidRPr="00F42F0F">
              <w:rPr>
                <w:rStyle w:val="Hypertextovprepojenie"/>
                <w:noProof/>
              </w:rPr>
              <w:t>3. Stupeň vzdelania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4891B4" w14:textId="5B0E47F0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1" w:history="1">
            <w:r w:rsidRPr="00F42F0F">
              <w:rPr>
                <w:rStyle w:val="Hypertextovprepojenie"/>
                <w:noProof/>
              </w:rPr>
              <w:t>Stupeň vzdelania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0A974F" w14:textId="3C6ACA79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2" w:history="1">
            <w:r w:rsidRPr="00F42F0F">
              <w:rPr>
                <w:rStyle w:val="Hypertextovprepojenie"/>
                <w:noProof/>
              </w:rPr>
              <w:t>4. Dĺžka štúdia a formy výchovy a 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5B815A" w14:textId="0CD41F56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3" w:history="1">
            <w:r w:rsidRPr="00F42F0F">
              <w:rPr>
                <w:rStyle w:val="Hypertextovprepojenie"/>
                <w:noProof/>
              </w:rPr>
              <w:t>4.1. Dĺžka štúdia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E1064" w14:textId="0D1905AD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4" w:history="1">
            <w:r w:rsidRPr="00F42F0F">
              <w:rPr>
                <w:rStyle w:val="Hypertextovprepojenie"/>
                <w:noProof/>
              </w:rPr>
              <w:t>4.2. Formy výchovy a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7BD18" w14:textId="30B5C923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5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 UČEBNÉ OSNOVY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2E29B8" w14:textId="07261326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6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5.1 Plánovanie výchovno-vzdelávacej činnosti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3562E" w14:textId="0F5A52BB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7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5.2 Výkonové štandardy a výkonové úrovne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0DF07C" w14:textId="70BACED4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8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5.3 Dieťa ako aktívny tvorca svojho učenia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FB3B7" w14:textId="3CC61732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39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5.4 Učenie počas celého dňa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2E582F" w14:textId="17379133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0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5.5 Učenie hrou, skúsenosťou a bádaním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9E1B6" w14:textId="69060850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1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5.6 Učenie v prírode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4C666" w14:textId="09465FEC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2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5.7 Flexibilita plánovania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4C3B9A" w14:textId="3DCD7243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3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5.8 Reflexia a ďalšie plánovanie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76939" w14:textId="170EAAE8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4" w:history="1">
            <w:r w:rsidRPr="00F42F0F">
              <w:rPr>
                <w:rStyle w:val="Hypertextovprepojenie"/>
                <w:noProof/>
              </w:rPr>
              <w:t>6. Vyučovací jazyk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AC874D" w14:textId="4D0BC2A5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5" w:history="1">
            <w:r w:rsidRPr="00F42F0F">
              <w:rPr>
                <w:rStyle w:val="Hypertextovprepojenie"/>
                <w:noProof/>
              </w:rPr>
              <w:t>7. Systém podpory detí v súlade s princípmi inkluzívneho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F5569" w14:textId="77CD6FAB" w:rsidR="00D9678D" w:rsidRDefault="00D9678D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6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8. Stratégia digitálnej transformácie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0C7F14" w14:textId="3E2C5F67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7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Strategické ciele digitálnej transformácie vzdelávania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3E553" w14:textId="1A60BAD5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8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Priebežné hodnotenie stratégie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190CB" w14:textId="02A48A7F" w:rsidR="00D9678D" w:rsidRDefault="00D9678D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sk-SK"/>
              <w14:ligatures w14:val="standardContextual"/>
            </w:rPr>
          </w:pPr>
          <w:hyperlink w:anchor="_Toc237864449" w:history="1">
            <w:r w:rsidRPr="00F42F0F">
              <w:rPr>
                <w:rStyle w:val="Hypertextovprepojenie"/>
                <w:rFonts w:eastAsia="Times New Roman"/>
                <w:noProof/>
                <w:lang w:eastAsia="sk-SK"/>
              </w:rPr>
              <w:t>Dlhodobá vízia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_Toc237864449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44FF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88934" w14:textId="3A8CAE50" w:rsidR="00D9678D" w:rsidRDefault="00D9678D">
          <w:r>
            <w:rPr>
              <w:b/>
              <w:bCs/>
            </w:rPr>
            <w:fldChar w:fldCharType="end"/>
          </w:r>
        </w:p>
      </w:sdtContent>
    </w:sdt>
    <w:p w14:paraId="11D12909" w14:textId="77777777" w:rsidR="00D9678D" w:rsidRDefault="00D9678D">
      <w:pPr>
        <w:rPr>
          <w:rFonts w:asciiTheme="majorHAnsi" w:eastAsia="Times New Roman" w:hAnsiTheme="majorHAnsi" w:cstheme="majorBidi"/>
          <w:b/>
          <w:sz w:val="32"/>
          <w:szCs w:val="32"/>
          <w:lang w:eastAsia="sk-SK"/>
        </w:rPr>
      </w:pPr>
      <w:r>
        <w:rPr>
          <w:rFonts w:eastAsia="Times New Roman"/>
          <w:lang w:eastAsia="sk-SK"/>
        </w:rPr>
        <w:br w:type="page"/>
      </w:r>
    </w:p>
    <w:p w14:paraId="418188B6" w14:textId="1C3AAB7A" w:rsidR="00215E89" w:rsidRPr="00215E89" w:rsidRDefault="00215E89" w:rsidP="00215E89">
      <w:pPr>
        <w:pStyle w:val="Nadpis2"/>
        <w:jc w:val="both"/>
        <w:rPr>
          <w:rFonts w:eastAsia="Times New Roman"/>
          <w:lang w:eastAsia="sk-SK"/>
        </w:rPr>
      </w:pPr>
      <w:bookmarkStart w:id="0" w:name="_Toc237864424"/>
      <w:r>
        <w:rPr>
          <w:rFonts w:eastAsia="Times New Roman"/>
          <w:lang w:eastAsia="sk-SK"/>
        </w:rPr>
        <w:lastRenderedPageBreak/>
        <w:t>1.</w:t>
      </w:r>
      <w:r w:rsidRPr="00215E89">
        <w:rPr>
          <w:rFonts w:eastAsia="Times New Roman"/>
          <w:lang w:eastAsia="sk-SK"/>
        </w:rPr>
        <w:t>Názov školského vzdelávacieho programu</w:t>
      </w:r>
      <w:bookmarkEnd w:id="0"/>
    </w:p>
    <w:p w14:paraId="21668556" w14:textId="77777777" w:rsidR="00215E89" w:rsidRPr="00215E89" w:rsidRDefault="00215E89" w:rsidP="00215E89">
      <w:pPr>
        <w:pStyle w:val="Nadpis3"/>
        <w:jc w:val="both"/>
        <w:rPr>
          <w:rFonts w:eastAsia="Times New Roman"/>
          <w:lang w:eastAsia="sk-SK"/>
        </w:rPr>
      </w:pPr>
      <w:bookmarkStart w:id="1" w:name="_Toc237864425"/>
      <w:r w:rsidRPr="00215E89">
        <w:rPr>
          <w:rFonts w:eastAsia="Times New Roman"/>
          <w:lang w:eastAsia="sk-SK"/>
        </w:rPr>
        <w:t>Zvedavá Trnka – miesto, kde každé dieťa môže rásť</w:t>
      </w:r>
      <w:bookmarkEnd w:id="1"/>
    </w:p>
    <w:p w14:paraId="7515F833" w14:textId="77777777" w:rsidR="00215E89" w:rsidRPr="00215E89" w:rsidRDefault="00215E89" w:rsidP="00215E8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Školský vzdelávací program našej materskej školy nesie názov </w:t>
      </w:r>
      <w:r w:rsidRPr="00215E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„Zvedavá Trnka – miesto, kde každé dieťa môže rásť“</w:t>
      </w: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66DFB310" w14:textId="69DB749A" w:rsidR="00215E89" w:rsidRPr="00215E89" w:rsidRDefault="00215E89" w:rsidP="00215E8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Názov programu vychádza z identity našej školy, z prostredia obce </w:t>
      </w:r>
      <w:r w:rsidRPr="00215E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Tŕnie</w:t>
      </w: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z hodnôt, ktoré každodenne žijeme. Tak ako je trnka prirodzenou súčasťou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našej </w:t>
      </w: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>krajiny, v ktorej naše deti vyrastajú, aj materská škola je prirodzenou súčasťou ich prvých životných skúseností. Predstavuje miesto, kde deti zapúšťajú svoje korene, objavujú svet okolo seba a postupne rozvíjajú svoj jedinečný potenciál.</w:t>
      </w:r>
    </w:p>
    <w:p w14:paraId="2EE55471" w14:textId="77777777" w:rsidR="00215E89" w:rsidRPr="00215E89" w:rsidRDefault="00215E89" w:rsidP="00215E8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Veríme, že </w:t>
      </w:r>
      <w:r w:rsidRPr="00215E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zvedavosť </w:t>
      </w:r>
      <w:r w:rsidRPr="00FC0408">
        <w:rPr>
          <w:rFonts w:ascii="Times New Roman" w:eastAsia="Times New Roman" w:hAnsi="Times New Roman" w:cs="Times New Roman"/>
          <w:sz w:val="24"/>
          <w:szCs w:val="24"/>
          <w:lang w:eastAsia="sk-SK"/>
        </w:rPr>
        <w:t>je prirodzeným začiatkom každého učenia.</w:t>
      </w: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Preto vytvárame prostredie, v ktorom deti môžu klásť otázky, skúmať, experimentovať, objavovať súvislosti a vytvárať vlastné poznatky prostredníctvom priamej skúsenosti, hry a spolupráce.</w:t>
      </w:r>
    </w:p>
    <w:p w14:paraId="2EE52E8C" w14:textId="7A5AFCFF" w:rsidR="00215E89" w:rsidRPr="00215E89" w:rsidRDefault="00215E89" w:rsidP="00215E8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0408">
        <w:rPr>
          <w:rFonts w:ascii="Times New Roman" w:eastAsia="Times New Roman" w:hAnsi="Times New Roman" w:cs="Times New Roman"/>
          <w:sz w:val="24"/>
          <w:szCs w:val="24"/>
          <w:lang w:eastAsia="sk-SK"/>
        </w:rPr>
        <w:t>Trnka je symbolom odolnosti, života, pevných koreňov a každoročného nového rastu.</w:t>
      </w: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Jej kvety prinášajú nádej na budúce plody – podobne ako detstvo vytvára základy budúceho života každého človeka. </w:t>
      </w:r>
      <w:r w:rsidR="00FC0408" w:rsidRPr="00FC0408">
        <w:rPr>
          <w:rFonts w:ascii="Times New Roman" w:eastAsia="Times New Roman" w:hAnsi="Times New Roman" w:cs="Times New Roman"/>
          <w:sz w:val="24"/>
          <w:szCs w:val="24"/>
          <w:lang w:eastAsia="sk-SK"/>
        </w:rPr>
        <w:t>Deti vnímame ako najvzácnejšie plody svojich rodín, našej obce i našej spoločnej budúcnosti. Materská škola vytvára podmienky, aby každé z nich mohlo naplno rozvíjať svoj jedinečný potenciál.</w:t>
      </w: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úctou sprevádzame každé dieťa na jeho ceste, aby mohlo vyrásť na sebavedomú, samostatnú, zodpovednú a empatickú osobnosť.</w:t>
      </w:r>
    </w:p>
    <w:p w14:paraId="29376CE1" w14:textId="77777777" w:rsidR="00215E89" w:rsidRPr="00215E89" w:rsidRDefault="00215E89" w:rsidP="00215E8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Motto </w:t>
      </w:r>
      <w:r w:rsidRPr="00215E89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„Miesto, kde každé dieťa môže rásť“</w:t>
      </w:r>
      <w:r w:rsidRPr="00215E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vyjadruje naše presvedčenie, že každé dieťa potrebuje predovšetkým bezpečné, podnetné a rešpektujúce prostredie. Len v prostredí, kde sa cíti prijaté, môže naplno rozvíjať svoje schopnosti, objavovať vlastnú cestu poznávania a s radosťou sa učiť.</w:t>
      </w:r>
    </w:p>
    <w:p w14:paraId="0D70A8B5" w14:textId="77777777" w:rsidR="00F17B30" w:rsidRPr="00F17B30" w:rsidRDefault="00F17B30" w:rsidP="00215E89">
      <w:pPr>
        <w:spacing w:line="360" w:lineRule="auto"/>
        <w:jc w:val="both"/>
      </w:pPr>
    </w:p>
    <w:p w14:paraId="5621613B" w14:textId="15091463" w:rsidR="00594986" w:rsidRPr="00594986" w:rsidRDefault="00F17B30" w:rsidP="00215E89">
      <w:pPr>
        <w:pStyle w:val="Nadpis2"/>
        <w:jc w:val="both"/>
      </w:pPr>
      <w:bookmarkStart w:id="2" w:name="_Toc237864426"/>
      <w:r>
        <w:t>2</w:t>
      </w:r>
      <w:r w:rsidR="00594986" w:rsidRPr="00594986">
        <w:t>. Poslanie školy, ciele výchovy a vzdelávania a zameranie školy</w:t>
      </w:r>
      <w:bookmarkEnd w:id="2"/>
    </w:p>
    <w:p w14:paraId="599C04AD" w14:textId="31A093F6" w:rsidR="00594986" w:rsidRPr="00594986" w:rsidRDefault="00F17B30" w:rsidP="00215E89">
      <w:pPr>
        <w:pStyle w:val="Nadpis3"/>
        <w:jc w:val="both"/>
      </w:pPr>
      <w:bookmarkStart w:id="3" w:name="_Toc237864427"/>
      <w:r>
        <w:t>2</w:t>
      </w:r>
      <w:r w:rsidR="00594986" w:rsidRPr="00594986">
        <w:t>.1 Poslanie školy</w:t>
      </w:r>
      <w:bookmarkEnd w:id="3"/>
    </w:p>
    <w:p w14:paraId="516C3E6F" w14:textId="77777777" w:rsidR="00594986" w:rsidRPr="00594986" w:rsidRDefault="00594986" w:rsidP="00215E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>Materská škola Tŕnie je miestom, kde každé dieťa môže rásť v prostredí prijatia, dôvery a bezpečia. Veríme, že každé dieťa prichádza s jedinečnou osobnosťou, vlastným tempom učenia sa, záujmami a schopnosťami. Našou úlohou je vytvárať podmienky, v ktorých môže naplno rozvíjať svoj potenciál, objavovať svet, získavať nové skúsenosti a prežívať radosť z učenia.</w:t>
      </w:r>
    </w:p>
    <w:p w14:paraId="40A3FD25" w14:textId="77777777" w:rsidR="00594986" w:rsidRPr="00594986" w:rsidRDefault="00594986" w:rsidP="00215E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Vychádzame z presvedčenia, že pocit bezpečia je základnou podmienkou úspešného učenia sa a zdravého vývinu dieťaťa. Dieťa, ktoré sa cíti prijaté, rešpektované a emocionálne bezpečné, </w:t>
      </w:r>
      <w:r w:rsidRPr="00594986">
        <w:rPr>
          <w:rFonts w:ascii="Times New Roman" w:hAnsi="Times New Roman" w:cs="Times New Roman"/>
          <w:sz w:val="24"/>
          <w:szCs w:val="24"/>
        </w:rPr>
        <w:lastRenderedPageBreak/>
        <w:t>dokáže s dôverou skúmať svoje okolie, nadväzovať vzťahy, klásť otázky, hľadať riešenia a rozvíjať svoje schopnosti. Preto vytvárame prostredie založené na vzájomnej úcte, partnerskej komunikácii a rešpektovaní individuálnych potrieb každého dieťaťa.</w:t>
      </w:r>
    </w:p>
    <w:p w14:paraId="6E333F98" w14:textId="77777777" w:rsidR="00594986" w:rsidRPr="00594986" w:rsidRDefault="00594986" w:rsidP="00215E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>Prirodzenou súčasťou života našej materskej školy je každodenný kontakt s prírodou. Využívame jej podnetnosť ako priestor na hru, objavovanie, skúmanie a získavanie autentických skúseností. Prostredníctvom priameho zážitku vedieme deti k poznávaniu prírodných javov, rozvíjaniu environmentálnej citlivosti a budovaniu zodpovedného vzťahu k životnému prostrediu.</w:t>
      </w:r>
    </w:p>
    <w:p w14:paraId="3F1B8B2D" w14:textId="77777777" w:rsidR="00594986" w:rsidRPr="00594986" w:rsidRDefault="00594986" w:rsidP="00215E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>Výchovu a vzdelávanie realizujeme v úzkej spolupráci s rodinou a miestnou komunitou. Spoločným cieľom je podporovať harmonický rozvoj dieťaťa, jeho samostatnosť, zdravé sebavedomie, schopnosť spolupracovať a pripravovať ho na ďalšie vzdelávanie i život v spoločnosti.</w:t>
      </w:r>
    </w:p>
    <w:p w14:paraId="1EB718FD" w14:textId="77777777" w:rsidR="00594986" w:rsidRPr="00594986" w:rsidRDefault="00594986" w:rsidP="00215E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Školský vzdelávací program </w:t>
      </w:r>
      <w:r w:rsidRPr="00594986">
        <w:rPr>
          <w:rFonts w:ascii="Times New Roman" w:hAnsi="Times New Roman" w:cs="Times New Roman"/>
          <w:b/>
          <w:bCs/>
          <w:sz w:val="24"/>
          <w:szCs w:val="24"/>
        </w:rPr>
        <w:t>„Zvedavá Trnka – miesto, kde každé dieťa môže rásť“</w:t>
      </w:r>
      <w:r w:rsidRPr="00594986">
        <w:rPr>
          <w:rFonts w:ascii="Times New Roman" w:hAnsi="Times New Roman" w:cs="Times New Roman"/>
          <w:sz w:val="24"/>
          <w:szCs w:val="24"/>
        </w:rPr>
        <w:t xml:space="preserve"> vyjadruje našu spoločnú filozofiu. Vytvárame priestor, v ktorom deti objavujú, skúmajú, tvoria, premýšľajú, spolupracujú a nachádzajú radosť z poznávania sveta okolo seba.</w:t>
      </w:r>
    </w:p>
    <w:p w14:paraId="71465B01" w14:textId="4E3E8109" w:rsidR="00594986" w:rsidRPr="00594986" w:rsidRDefault="00594986" w:rsidP="00215E89">
      <w:pPr>
        <w:jc w:val="both"/>
      </w:pPr>
    </w:p>
    <w:p w14:paraId="331E1EF0" w14:textId="0BBB0205" w:rsidR="00594986" w:rsidRPr="00594986" w:rsidRDefault="00F17B30" w:rsidP="00215E89">
      <w:pPr>
        <w:pStyle w:val="Nadpis3"/>
        <w:jc w:val="both"/>
      </w:pPr>
      <w:bookmarkStart w:id="4" w:name="_Toc237864428"/>
      <w:r>
        <w:t>2</w:t>
      </w:r>
      <w:r w:rsidR="00594986" w:rsidRPr="00594986">
        <w:t>.2 Hodnoty školy</w:t>
      </w:r>
      <w:bookmarkEnd w:id="4"/>
    </w:p>
    <w:p w14:paraId="2595B47B" w14:textId="77777777" w:rsidR="00594986" w:rsidRPr="00594986" w:rsidRDefault="00594986" w:rsidP="00465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>Každodenný život našej materskej školy je postavený na hodnotách, ktoré vytvárajú bezpečné a podnetné prostredie pre každé dieťa.</w:t>
      </w:r>
    </w:p>
    <w:p w14:paraId="7B399D9C" w14:textId="77777777" w:rsidR="00594986" w:rsidRPr="00594986" w:rsidRDefault="00594986" w:rsidP="00465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b/>
          <w:bCs/>
          <w:sz w:val="24"/>
          <w:szCs w:val="24"/>
        </w:rPr>
        <w:t>Bezpečie a dôvera</w:t>
      </w:r>
      <w:r w:rsidRPr="00594986">
        <w:rPr>
          <w:rFonts w:ascii="Times New Roman" w:hAnsi="Times New Roman" w:cs="Times New Roman"/>
          <w:sz w:val="24"/>
          <w:szCs w:val="24"/>
        </w:rPr>
        <w:br/>
        <w:t>Budujeme prostredie, v ktorom sa každé dieťa cíti prijaté, rešpektované a má istotu, že môže slobodne vyjadrovať svoje myšlienky, pocity a potreby.</w:t>
      </w:r>
    </w:p>
    <w:p w14:paraId="6C605C16" w14:textId="77777777" w:rsidR="00594986" w:rsidRPr="00594986" w:rsidRDefault="00594986" w:rsidP="00465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b/>
          <w:bCs/>
          <w:sz w:val="24"/>
          <w:szCs w:val="24"/>
        </w:rPr>
        <w:t>Rešpekt a prijatie jedinečnosti</w:t>
      </w:r>
      <w:r w:rsidRPr="00594986">
        <w:rPr>
          <w:rFonts w:ascii="Times New Roman" w:hAnsi="Times New Roman" w:cs="Times New Roman"/>
          <w:sz w:val="24"/>
          <w:szCs w:val="24"/>
        </w:rPr>
        <w:br/>
        <w:t>Vnímame každé dieťa ako jedinečnú osobnosť. Rešpektujeme jeho individuálne tempo učenia sa, záujmy, schopnosti aj rozvojové potreby.</w:t>
      </w:r>
    </w:p>
    <w:p w14:paraId="47B99FEB" w14:textId="77777777" w:rsidR="00594986" w:rsidRPr="00594986" w:rsidRDefault="00594986" w:rsidP="00465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b/>
          <w:bCs/>
          <w:sz w:val="24"/>
          <w:szCs w:val="24"/>
        </w:rPr>
        <w:t>Objavovanie a zvedavosť</w:t>
      </w:r>
      <w:r w:rsidRPr="00594986">
        <w:rPr>
          <w:rFonts w:ascii="Times New Roman" w:hAnsi="Times New Roman" w:cs="Times New Roman"/>
          <w:sz w:val="24"/>
          <w:szCs w:val="24"/>
        </w:rPr>
        <w:br/>
        <w:t>Podporujeme prirodzenú detskú zvedavosť. Vytvárame situácie, v ktorých deti pozorujú, skúmajú, experimentujú, premýšľajú a vytvárajú vlastné poznatky prostredníctvom aktívneho učenia sa.</w:t>
      </w:r>
    </w:p>
    <w:p w14:paraId="3738D1D0" w14:textId="77777777" w:rsidR="00594986" w:rsidRPr="00594986" w:rsidRDefault="00594986" w:rsidP="00465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b/>
          <w:bCs/>
          <w:sz w:val="24"/>
          <w:szCs w:val="24"/>
        </w:rPr>
        <w:lastRenderedPageBreak/>
        <w:t>Spolupráca a partnerstvo</w:t>
      </w:r>
      <w:r w:rsidRPr="00594986">
        <w:rPr>
          <w:rFonts w:ascii="Times New Roman" w:hAnsi="Times New Roman" w:cs="Times New Roman"/>
          <w:sz w:val="24"/>
          <w:szCs w:val="24"/>
        </w:rPr>
        <w:br/>
        <w:t>Rozvoj dieťaťa vnímame ako spoločnú cestu materskej školy, rodiny a miestnej komunity. Vzájomná otvorenosť, dôvera a spolupráca sú základom kvalitného vzdelávania.</w:t>
      </w:r>
    </w:p>
    <w:p w14:paraId="19D5F16E" w14:textId="77777777" w:rsidR="00594986" w:rsidRPr="00594986" w:rsidRDefault="00594986" w:rsidP="0046529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b/>
          <w:bCs/>
          <w:sz w:val="24"/>
          <w:szCs w:val="24"/>
        </w:rPr>
        <w:t>Úcta k prírode a zodpovednosť</w:t>
      </w:r>
      <w:r w:rsidRPr="00594986">
        <w:rPr>
          <w:rFonts w:ascii="Times New Roman" w:hAnsi="Times New Roman" w:cs="Times New Roman"/>
          <w:sz w:val="24"/>
          <w:szCs w:val="24"/>
        </w:rPr>
        <w:br/>
        <w:t>Prírodu považujeme za prirodzené prostredie učenia. Prostredníctvom každodenných skúseností vedieme deti k poznávaniu, ochrane a rešpektovaniu života vo všetkých jeho podobách.</w:t>
      </w:r>
    </w:p>
    <w:p w14:paraId="570B8A2A" w14:textId="315E734D" w:rsidR="00594986" w:rsidRPr="00594986" w:rsidRDefault="00F17B30" w:rsidP="00215E89">
      <w:pPr>
        <w:pStyle w:val="Nadpis3"/>
        <w:jc w:val="both"/>
      </w:pPr>
      <w:bookmarkStart w:id="5" w:name="_Toc237864429"/>
      <w:r>
        <w:t>2</w:t>
      </w:r>
      <w:r w:rsidR="00594986" w:rsidRPr="00594986">
        <w:t>.3 Ciele výchovy a vzdelávania</w:t>
      </w:r>
      <w:bookmarkEnd w:id="5"/>
    </w:p>
    <w:p w14:paraId="70C05CF9" w14:textId="77777777" w:rsidR="00594986" w:rsidRPr="00594986" w:rsidRDefault="00594986" w:rsidP="00215E89">
      <w:p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>Výchovu a vzdelávanie v našej materskej škole zameriavame na vytváranie podmienok, aby každé dieťa mohlo:</w:t>
      </w:r>
    </w:p>
    <w:p w14:paraId="1EBBB5FE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rozvíjať svoju osobnosť, schopnosti, záujmy a potenciál v súlade so svojimi individuálnymi potrebami, </w:t>
      </w:r>
    </w:p>
    <w:p w14:paraId="22419CBA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prežívať pocit bezpečia, prijatia a spolupatričnosti ako základ úspešného učenia sa, </w:t>
      </w:r>
    </w:p>
    <w:p w14:paraId="4A26620A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objavovať svet prostredníctvom hry, skúmania, experimentovania a vlastných skúseností, </w:t>
      </w:r>
    </w:p>
    <w:p w14:paraId="3D8BE4A3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vytvárať si pozitívny vzťah k prírode, porozumieť jej zákonitostiam a osvojovať si zodpovedné správanie voči životnému prostrediu, </w:t>
      </w:r>
    </w:p>
    <w:p w14:paraId="3ACF143C" w14:textId="071FB4AE" w:rsidR="00594986" w:rsidRPr="00594986" w:rsidRDefault="00FC0408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0408">
        <w:rPr>
          <w:rFonts w:ascii="Times New Roman" w:hAnsi="Times New Roman" w:cs="Times New Roman"/>
          <w:sz w:val="24"/>
          <w:szCs w:val="24"/>
        </w:rPr>
        <w:t>rozvíjať schopnosť premýšľať, klásť otázky, hľadať súvislosti, overovať si poznatky a tvorivo riešiť problémy</w:t>
      </w:r>
      <w:r w:rsidR="00594986" w:rsidRPr="00594986">
        <w:rPr>
          <w:rFonts w:ascii="Times New Roman" w:hAnsi="Times New Roman" w:cs="Times New Roman"/>
          <w:sz w:val="24"/>
          <w:szCs w:val="24"/>
        </w:rPr>
        <w:t xml:space="preserve"> a vyjadrovať vlastné názory, </w:t>
      </w:r>
    </w:p>
    <w:p w14:paraId="35482587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rozvíjať komunikačné, sociálne a emocionálne kompetencie potrebné pre život v spoločenstve, </w:t>
      </w:r>
    </w:p>
    <w:p w14:paraId="2BD47CD1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získavať primeranú mieru samostatnosti, zodpovednosti a sebadôvery, </w:t>
      </w:r>
    </w:p>
    <w:p w14:paraId="11C5306D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vytvárať si pozitívny vzťah k pohybu, zdravému životnému štýlu a starostlivosti o svoje zdravie, </w:t>
      </w:r>
    </w:p>
    <w:p w14:paraId="54DF788C" w14:textId="77777777" w:rsidR="00594986" w:rsidRPr="00594986" w:rsidRDefault="00594986" w:rsidP="00215E8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4986">
        <w:rPr>
          <w:rFonts w:ascii="Times New Roman" w:hAnsi="Times New Roman" w:cs="Times New Roman"/>
          <w:sz w:val="24"/>
          <w:szCs w:val="24"/>
        </w:rPr>
        <w:t xml:space="preserve">poznávať kultúrne tradície, prírodné a spoločenské prostredie obce a rozvíjať pocit spolupatričnosti s miestom, v ktorom žije. </w:t>
      </w:r>
    </w:p>
    <w:p w14:paraId="2BF560CD" w14:textId="2B64784B" w:rsidR="00BE1AE2" w:rsidRPr="00BE1AE2" w:rsidRDefault="006E4F73" w:rsidP="000805AA">
      <w:pPr>
        <w:pStyle w:val="Nadpis2"/>
      </w:pPr>
      <w:bookmarkStart w:id="6" w:name="_Toc237864430"/>
      <w:r>
        <w:t>3.</w:t>
      </w:r>
      <w:r w:rsidR="00D6500A">
        <w:t xml:space="preserve"> </w:t>
      </w:r>
      <w:r w:rsidR="00BE1AE2" w:rsidRPr="00BE1AE2">
        <w:t>Stupeň vzdelania</w:t>
      </w:r>
      <w:bookmarkEnd w:id="6"/>
    </w:p>
    <w:p w14:paraId="6E5FCB24" w14:textId="38D3040E" w:rsidR="00BE1AE2" w:rsidRPr="00BE1AE2" w:rsidRDefault="006E4F73" w:rsidP="006E4F73">
      <w:pPr>
        <w:pStyle w:val="Nadpis3"/>
      </w:pPr>
      <w:bookmarkStart w:id="7" w:name="_Toc237864431"/>
      <w:r>
        <w:t>S</w:t>
      </w:r>
      <w:r w:rsidR="00BE1AE2" w:rsidRPr="00BE1AE2">
        <w:t>tupeň vzdelania</w:t>
      </w:r>
      <w:bookmarkEnd w:id="7"/>
    </w:p>
    <w:p w14:paraId="6C01191D" w14:textId="77777777" w:rsidR="00BE1AE2" w:rsidRPr="006E4F73" w:rsidRDefault="00BE1AE2" w:rsidP="00D65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F73">
        <w:rPr>
          <w:rFonts w:ascii="Times New Roman" w:hAnsi="Times New Roman" w:cs="Times New Roman"/>
          <w:sz w:val="24"/>
          <w:szCs w:val="24"/>
        </w:rPr>
        <w:t xml:space="preserve">Materská škola poskytuje </w:t>
      </w:r>
      <w:r w:rsidRPr="006E4F73">
        <w:rPr>
          <w:rFonts w:ascii="Times New Roman" w:hAnsi="Times New Roman" w:cs="Times New Roman"/>
          <w:b/>
          <w:bCs/>
          <w:sz w:val="24"/>
          <w:szCs w:val="24"/>
        </w:rPr>
        <w:t>predprimárne vzdelanie</w:t>
      </w:r>
      <w:r w:rsidRPr="006E4F73">
        <w:rPr>
          <w:rFonts w:ascii="Times New Roman" w:hAnsi="Times New Roman" w:cs="Times New Roman"/>
          <w:sz w:val="24"/>
          <w:szCs w:val="24"/>
        </w:rPr>
        <w:t>, ktoré dieťa získava absolvovaním posledného ročníka vzdelávacieho programu odboru vzdelávania v materskej škole.</w:t>
      </w:r>
    </w:p>
    <w:p w14:paraId="012D6340" w14:textId="77777777" w:rsidR="00BE1AE2" w:rsidRPr="006E4F73" w:rsidRDefault="00BE1AE2" w:rsidP="00D65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4F73">
        <w:rPr>
          <w:rFonts w:ascii="Times New Roman" w:hAnsi="Times New Roman" w:cs="Times New Roman"/>
          <w:sz w:val="24"/>
          <w:szCs w:val="24"/>
        </w:rPr>
        <w:t>Predprimárne vzdelanie vytvára základ pre celoživotné učenie dieťaťa. Podporuje jeho osobnostný rozvoj, pripravuje ho na plynulý prechod do primárneho vzdelávania a vytvára predpoklady na úspešné zvládanie ďalších etáp vzdelávania.</w:t>
      </w:r>
    </w:p>
    <w:p w14:paraId="46EA9D11" w14:textId="77777777" w:rsidR="00D6500A" w:rsidRDefault="00D6500A" w:rsidP="00215E89">
      <w:pPr>
        <w:jc w:val="both"/>
        <w:rPr>
          <w:b/>
          <w:bCs/>
        </w:rPr>
      </w:pPr>
    </w:p>
    <w:p w14:paraId="207B2999" w14:textId="63230534" w:rsidR="00BE1AE2" w:rsidRDefault="00D6500A" w:rsidP="00D6500A">
      <w:pPr>
        <w:pStyle w:val="Nadpis2"/>
      </w:pPr>
      <w:bookmarkStart w:id="8" w:name="_Toc237864432"/>
      <w:r>
        <w:lastRenderedPageBreak/>
        <w:t xml:space="preserve">4. </w:t>
      </w:r>
      <w:r w:rsidR="00BE1AE2" w:rsidRPr="00BE1AE2">
        <w:t>Dĺžka štúdia a formy výchovy a</w:t>
      </w:r>
      <w:r w:rsidR="009D2404">
        <w:t> </w:t>
      </w:r>
      <w:r w:rsidR="00BE1AE2" w:rsidRPr="00BE1AE2">
        <w:t>vzdelávania</w:t>
      </w:r>
      <w:bookmarkEnd w:id="8"/>
    </w:p>
    <w:p w14:paraId="0999960A" w14:textId="66AB86E0" w:rsidR="009D2404" w:rsidRPr="009D2404" w:rsidRDefault="009D2404" w:rsidP="009D2404">
      <w:pPr>
        <w:pStyle w:val="Nadpis3"/>
      </w:pPr>
      <w:bookmarkStart w:id="9" w:name="_Toc237864433"/>
      <w:r>
        <w:t>4.1. Dĺžka štúdia</w:t>
      </w:r>
      <w:bookmarkEnd w:id="9"/>
    </w:p>
    <w:p w14:paraId="49B8B2C3" w14:textId="77777777" w:rsidR="00BE1AE2" w:rsidRDefault="00BE1AE2" w:rsidP="00D65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0A">
        <w:rPr>
          <w:rFonts w:ascii="Times New Roman" w:hAnsi="Times New Roman" w:cs="Times New Roman"/>
          <w:sz w:val="24"/>
          <w:szCs w:val="24"/>
        </w:rPr>
        <w:t>Materská škola poskytuje predprimárne vzdelávanie spravidla počas jedného až štyroch rokov, podľa veku dieťaťa pri prijatí do materskej školy a plnenia povinného predprimárneho vzdelávania.</w:t>
      </w:r>
    </w:p>
    <w:p w14:paraId="3B927D61" w14:textId="6D4E0F3D" w:rsidR="009D2404" w:rsidRPr="00D6500A" w:rsidRDefault="009D2404" w:rsidP="009D2404">
      <w:pPr>
        <w:pStyle w:val="Nadpis3"/>
      </w:pPr>
      <w:bookmarkStart w:id="10" w:name="_Toc237864434"/>
      <w:r>
        <w:t>4.2. Formy výchovy a vzdelávania</w:t>
      </w:r>
      <w:bookmarkEnd w:id="10"/>
    </w:p>
    <w:p w14:paraId="4DAEC226" w14:textId="77777777" w:rsidR="00BE1AE2" w:rsidRPr="00D6500A" w:rsidRDefault="00BE1AE2" w:rsidP="00D65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0A">
        <w:rPr>
          <w:rFonts w:ascii="Times New Roman" w:hAnsi="Times New Roman" w:cs="Times New Roman"/>
          <w:sz w:val="24"/>
          <w:szCs w:val="24"/>
        </w:rPr>
        <w:t>Výchova a vzdelávanie sa uskutočňujú formou celodennej alebo poldennej výchovy a vzdelávania.</w:t>
      </w:r>
    </w:p>
    <w:p w14:paraId="445B0771" w14:textId="77777777" w:rsidR="00BE1AE2" w:rsidRPr="00D6500A" w:rsidRDefault="00BE1AE2" w:rsidP="00D65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0A">
        <w:rPr>
          <w:rFonts w:ascii="Times New Roman" w:hAnsi="Times New Roman" w:cs="Times New Roman"/>
          <w:sz w:val="24"/>
          <w:szCs w:val="24"/>
        </w:rPr>
        <w:t>Výchovno-vzdelávací proces prebieha počas celého pobytu dieťaťa v materskej škole prostredníctvom spontánnych aj zámerne plánovaných aktivít, hry, priameho zážitku, skúmania, experimentovania, pohybových, tvorivých a praktických činností. Rešpektuje individuálne potreby, možnosti a tempo učenia sa každého dieťaťa.</w:t>
      </w:r>
    </w:p>
    <w:p w14:paraId="73395982" w14:textId="77777777" w:rsidR="00BE1AE2" w:rsidRPr="00D6500A" w:rsidRDefault="00BE1AE2" w:rsidP="00D650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0A">
        <w:rPr>
          <w:rFonts w:ascii="Times New Roman" w:hAnsi="Times New Roman" w:cs="Times New Roman"/>
          <w:sz w:val="24"/>
          <w:szCs w:val="24"/>
        </w:rPr>
        <w:t>Pri organizovaní činností vytvárame príležitosti na aktívne objavovanie, spoluprácu, samostatné rozhodovanie a získavanie poznatkov prostredníctvom vlastnej skúsenosti. Významnú súčasť výchovy a vzdelávania predstavuje učenie v prirodzenom prostredí prírody, ktoré deťom umožňuje prepájať poznatky s reálnymi situáciami a rozvíjať pozitívny vzťah k okolitému svetu.</w:t>
      </w:r>
    </w:p>
    <w:p w14:paraId="08C8D48D" w14:textId="77777777" w:rsidR="0083790A" w:rsidRDefault="0083790A" w:rsidP="00215E89">
      <w:pPr>
        <w:jc w:val="both"/>
      </w:pPr>
    </w:p>
    <w:p w14:paraId="3E0EB205" w14:textId="5E0B3C41" w:rsidR="000805AA" w:rsidRPr="000805AA" w:rsidRDefault="00D9678D" w:rsidP="000805AA">
      <w:pPr>
        <w:pStyle w:val="Nadpis2"/>
        <w:rPr>
          <w:rFonts w:eastAsia="Times New Roman"/>
          <w:lang w:eastAsia="sk-SK"/>
        </w:rPr>
      </w:pPr>
      <w:bookmarkStart w:id="11" w:name="_Toc237864435"/>
      <w:r>
        <w:rPr>
          <w:rFonts w:eastAsia="Times New Roman"/>
          <w:lang w:eastAsia="sk-SK"/>
        </w:rPr>
        <w:t>5</w:t>
      </w:r>
      <w:r w:rsidR="000805AA" w:rsidRPr="000805AA">
        <w:rPr>
          <w:rFonts w:eastAsia="Times New Roman"/>
          <w:lang w:eastAsia="sk-SK"/>
        </w:rPr>
        <w:t>. UČEBNÉ OSNOVY</w:t>
      </w:r>
      <w:bookmarkEnd w:id="11"/>
    </w:p>
    <w:p w14:paraId="54D03365" w14:textId="77777777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Učebné osnovy sú súčasťou Školského vzdelávacieho programu a vychádzajú zo Štátneho vzdelávacieho programu pre predprimárne vzdelávanie v materských školách.</w:t>
      </w:r>
    </w:p>
    <w:p w14:paraId="525091C4" w14:textId="77777777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Učebnými osnovami Školského vzdelávacieho programu sú vzdelávacie štandardy vzdelávacích oblastí Štátneho vzdelávacieho programu pre predprimárne vzdelávanie v materských školách.</w:t>
      </w:r>
    </w:p>
    <w:p w14:paraId="0AE1D1E2" w14:textId="4748F8ED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Vzdelávacie štandardy predstavujú spoločný vzdelávací základ pre všetky deti. Pri ich dosahovaní však rešpektujeme individuálnu vývinovú úroveň, schopnosti, potreby, záujmy, predchádzajúce skúsenosti a tempo učenia každého dieťaťa.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Naším cieľom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je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vytvárať deťom také podmienky, aby mohli prostredníctvom vlastnej aktivity, hry, skúsenosti, pozorovania, experimentovania, komunikácie a objavovania postupne dosahovať očakávané výkony.</w:t>
      </w:r>
    </w:p>
    <w:p w14:paraId="143D93DC" w14:textId="361CC54F" w:rsidR="000805AA" w:rsidRPr="000805AA" w:rsidRDefault="00D9678D" w:rsidP="000805AA">
      <w:pPr>
        <w:pStyle w:val="Nadpis3"/>
        <w:jc w:val="both"/>
        <w:rPr>
          <w:rFonts w:eastAsia="Times New Roman"/>
          <w:lang w:eastAsia="sk-SK"/>
        </w:rPr>
      </w:pPr>
      <w:bookmarkStart w:id="12" w:name="_Toc237864436"/>
      <w:r>
        <w:rPr>
          <w:rFonts w:eastAsia="Times New Roman"/>
          <w:lang w:eastAsia="sk-SK"/>
        </w:rPr>
        <w:lastRenderedPageBreak/>
        <w:t>5</w:t>
      </w:r>
      <w:r w:rsidR="000805AA" w:rsidRPr="000805AA">
        <w:rPr>
          <w:rFonts w:eastAsia="Times New Roman"/>
          <w:lang w:eastAsia="sk-SK"/>
        </w:rPr>
        <w:t>.1 Plánovanie výchovno-vzdelávacej činnosti</w:t>
      </w:r>
      <w:bookmarkEnd w:id="12"/>
    </w:p>
    <w:p w14:paraId="3427EEC5" w14:textId="77777777" w:rsidR="00D9678D" w:rsidRDefault="000805AA" w:rsidP="00D967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Pri plánovaní výchovno-vzdelávacej činnosti vychádzame z výkonových štandardov vzdelávacích oblastí a zároveň z aktuálnej vývinovej úrovne a individuálnych vzdelávacích potrieb detí.</w:t>
      </w:r>
    </w:p>
    <w:p w14:paraId="4418038A" w14:textId="77777777" w:rsidR="00D9678D" w:rsidRDefault="00D9678D" w:rsidP="00D967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19AC06" w14:textId="7AFFD840" w:rsidR="000805AA" w:rsidRPr="000805AA" w:rsidRDefault="000805AA" w:rsidP="00D967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Plánovanie vychádza najmä z:</w:t>
      </w:r>
    </w:p>
    <w:p w14:paraId="32E94E14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pedagogického pozorovania a priebežnej pedagogickej diagnostiky, </w:t>
      </w:r>
    </w:p>
    <w:p w14:paraId="3B651E52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aktuálnych potrieb a záujmov detí, </w:t>
      </w:r>
    </w:p>
    <w:p w14:paraId="31490D73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ich predchádzajúcich skúseností a poznatkov, </w:t>
      </w:r>
    </w:p>
    <w:p w14:paraId="5A95D090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otázok a podnetov, ktoré deti prinášajú, </w:t>
      </w:r>
    </w:p>
    <w:p w14:paraId="406F11B5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aktuálnych situácií vznikajúcich počas dňa, </w:t>
      </w:r>
    </w:p>
    <w:p w14:paraId="00072E17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podmienok a možností materskej školy, </w:t>
      </w:r>
    </w:p>
    <w:p w14:paraId="2E7FD9F6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prírodného a spoločenského prostredia obce Tŕnie a jej okolia, </w:t>
      </w:r>
    </w:p>
    <w:p w14:paraId="79D96F48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tematických a sezónnych podnetov, </w:t>
      </w:r>
    </w:p>
    <w:p w14:paraId="258F1E7C" w14:textId="77777777" w:rsidR="000805AA" w:rsidRPr="000805AA" w:rsidRDefault="000805AA" w:rsidP="000805AA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možností učenia sa prostredníctvom hry, bádania, experimentovania a priamej skúsenosti. </w:t>
      </w:r>
    </w:p>
    <w:p w14:paraId="7E91424D" w14:textId="77777777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Výchovno-vzdelávaciu činnosť plánujeme spravidla na obdobie jedného týždňa. Téma alebo tematický okruh predstavuje prirodzený kontext učenia, prostredníctvom ktorého vytvárame príležitosti na dosahovanie výkonových štandardov z rôznych vzdelávacích oblastí.</w:t>
      </w:r>
    </w:p>
    <w:p w14:paraId="25A97A36" w14:textId="77777777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Téma sama osebe nie je cieľom vzdelávania.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Dôležité je, aké skúsenosti, poznatky, schopnosti, postoje a zručnosti prostredníctvom nej u detí rozvíjame.</w:t>
      </w:r>
    </w:p>
    <w:p w14:paraId="71C2355E" w14:textId="77777777" w:rsidR="000805AA" w:rsidRPr="000805AA" w:rsidRDefault="000805AA" w:rsidP="000805A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Vzdelávacie oblasti preto nevnímame izolovane. Pri plánovaní ich prirodzene prepájame podľa charakteru konkrétnej vzdelávacej situácie.</w:t>
      </w:r>
    </w:p>
    <w:p w14:paraId="34BE2171" w14:textId="514FA7AB" w:rsidR="000805AA" w:rsidRPr="000805AA" w:rsidRDefault="00D9678D" w:rsidP="000805AA">
      <w:pPr>
        <w:pStyle w:val="Nadpis3"/>
        <w:rPr>
          <w:rFonts w:eastAsia="Times New Roman"/>
          <w:lang w:eastAsia="sk-SK"/>
        </w:rPr>
      </w:pPr>
      <w:bookmarkStart w:id="13" w:name="_Toc237864437"/>
      <w:r>
        <w:rPr>
          <w:rFonts w:eastAsia="Times New Roman"/>
          <w:lang w:eastAsia="sk-SK"/>
        </w:rPr>
        <w:t>5</w:t>
      </w:r>
      <w:r w:rsidR="000805AA" w:rsidRPr="000805AA">
        <w:rPr>
          <w:rFonts w:eastAsia="Times New Roman"/>
          <w:lang w:eastAsia="sk-SK"/>
        </w:rPr>
        <w:t>.2 Výkonové štandardy a výkonové úrovne</w:t>
      </w:r>
      <w:bookmarkEnd w:id="13"/>
    </w:p>
    <w:p w14:paraId="106B203F" w14:textId="3994007A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Pri plánovaní výchovno-vzdelávacej činnosti pracujeme s výkonovými štandardmi vzdelávacích oblastí Štátneho vzdelávacieho programu.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aktuálnej vývinovej úrovne, individuálnych vzdelávacích potrieb a výsledkov pedagogickej diagnostiky využívame aj výkonové úrovne uvedené v príslušných adaptačných materiáloch.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Výkonové úrovne nám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slúžia ako pracovná pomôcka pri plánovaní diferencovaných vzdelávacích príležitostí. Umožňujú nám primerane reagovať na rozdielnu úroveň detí v jednej skupine a vytvárať podmienky na ich individuálne napredovanie.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V jednej vzdelávacej situácii preto môžu deti pracovať na rôznej úrovni náročnosti alebo môžu dosahovať rovnaký výkonový štandard prostredníctvom rozdielne náročných činností.</w:t>
      </w:r>
    </w:p>
    <w:p w14:paraId="78C0C329" w14:textId="77777777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Výkonové úrovne nie sú samostatnou súčasťou učebných osnov Školského vzdelávacieho programu. Predstavujú pracovný nástroj učiteľky pri plánovaní a individualizácii výchovno-vzdelávacej činnosti.</w:t>
      </w:r>
    </w:p>
    <w:p w14:paraId="6423C4CA" w14:textId="6D080243" w:rsidR="000805AA" w:rsidRPr="000805AA" w:rsidRDefault="00D9678D" w:rsidP="000805AA">
      <w:pPr>
        <w:pStyle w:val="Nadpis3"/>
        <w:rPr>
          <w:rFonts w:eastAsia="Times New Roman"/>
          <w:lang w:eastAsia="sk-SK"/>
        </w:rPr>
      </w:pPr>
      <w:bookmarkStart w:id="14" w:name="_Toc237864438"/>
      <w:r>
        <w:rPr>
          <w:rFonts w:eastAsia="Times New Roman"/>
          <w:lang w:eastAsia="sk-SK"/>
        </w:rPr>
        <w:t>5</w:t>
      </w:r>
      <w:r w:rsidR="000805AA" w:rsidRPr="000805AA">
        <w:rPr>
          <w:rFonts w:eastAsia="Times New Roman"/>
          <w:lang w:eastAsia="sk-SK"/>
        </w:rPr>
        <w:t>.3 Dieťa ako aktívny tvorca svojho učenia</w:t>
      </w:r>
      <w:bookmarkEnd w:id="14"/>
    </w:p>
    <w:p w14:paraId="4B4175EA" w14:textId="77777777" w:rsidR="000805AA" w:rsidRPr="000805AA" w:rsidRDefault="000805AA" w:rsidP="000805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Pri plánovaní vychádzame z presvedčenia, že dieťa si najlepšie osvojuje poznatky prostredníctvom vlastnej aktivity a skúsenosti.</w:t>
      </w:r>
    </w:p>
    <w:p w14:paraId="29556781" w14:textId="77777777" w:rsidR="000805AA" w:rsidRPr="000805AA" w:rsidRDefault="000805AA" w:rsidP="000805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Pred plánovaním vzdelávacej činnosti preto zisťujeme, čo deti o danej téme, jave alebo probléme už vedia, čo si o ňom myslia a čo by chceli zistiť.</w:t>
      </w:r>
    </w:p>
    <w:p w14:paraId="4C707D01" w14:textId="11B1AA80" w:rsidR="000805AA" w:rsidRPr="000805AA" w:rsidRDefault="000805AA" w:rsidP="000805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Vychádzame z detských </w:t>
      </w:r>
      <w:proofErr w:type="spellStart"/>
      <w:r w:rsidRPr="000805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prekonceptov</w:t>
      </w:r>
      <w:proofErr w:type="spellEnd"/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vytvárame priestor na ich overovanie, dopĺňanie a postupnú zmenu na základe vlastného pozorovania, experimentovania a získavania nových skúseností.</w:t>
      </w:r>
    </w:p>
    <w:p w14:paraId="12787199" w14:textId="77777777" w:rsidR="000805AA" w:rsidRPr="000805AA" w:rsidRDefault="000805AA" w:rsidP="00C4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Deti podporujeme v tom, aby:</w:t>
      </w:r>
    </w:p>
    <w:p w14:paraId="31AAB314" w14:textId="77777777" w:rsidR="000805AA" w:rsidRPr="000805AA" w:rsidRDefault="000805AA" w:rsidP="00C44FF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kládli otázky, </w:t>
      </w:r>
    </w:p>
    <w:p w14:paraId="7CA4DE74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vyjadrovali svoje predstavy a názory, </w:t>
      </w:r>
    </w:p>
    <w:p w14:paraId="5BF70053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navrhovali možnosti riešenia, </w:t>
      </w:r>
    </w:p>
    <w:p w14:paraId="2DD4577B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vyberali si z ponúknutých možností, </w:t>
      </w:r>
    </w:p>
    <w:p w14:paraId="462CCFAB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pozorovali a skúmali, </w:t>
      </w:r>
    </w:p>
    <w:p w14:paraId="40279FA0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experimentovali, </w:t>
      </w:r>
    </w:p>
    <w:p w14:paraId="4B23820F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porovnávali a triedili, </w:t>
      </w:r>
    </w:p>
    <w:p w14:paraId="2C41577C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vyhľadávali a overovali informácie, </w:t>
      </w:r>
    </w:p>
    <w:p w14:paraId="61C60850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spolupracovali s ostatnými, </w:t>
      </w:r>
    </w:p>
    <w:p w14:paraId="0539BDDB" w14:textId="77777777" w:rsidR="000805AA" w:rsidRPr="000805AA" w:rsidRDefault="000805AA" w:rsidP="00C44FF5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reflektovali vlastné učenie. </w:t>
      </w:r>
    </w:p>
    <w:p w14:paraId="13353767" w14:textId="77777777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Učiteľka v tomto procese nevystupuje iba ako sprostredkovateľ hotových informácií. Je sprievodcom učením, ktorý vytvára podmienky, kladie podnetné otázky, ponúka možnosti a pomáha deťom hľadať vlastné riešenia.</w:t>
      </w:r>
    </w:p>
    <w:p w14:paraId="0BAB0B47" w14:textId="5CFA05B2" w:rsidR="000805AA" w:rsidRPr="000805AA" w:rsidRDefault="00D9678D" w:rsidP="000805AA">
      <w:pPr>
        <w:pStyle w:val="Nadpis3"/>
        <w:rPr>
          <w:rFonts w:eastAsia="Times New Roman"/>
          <w:lang w:eastAsia="sk-SK"/>
        </w:rPr>
      </w:pPr>
      <w:bookmarkStart w:id="15" w:name="_Toc237864439"/>
      <w:r>
        <w:rPr>
          <w:rFonts w:eastAsia="Times New Roman"/>
          <w:lang w:eastAsia="sk-SK"/>
        </w:rPr>
        <w:lastRenderedPageBreak/>
        <w:t>5</w:t>
      </w:r>
      <w:r w:rsidR="000805AA" w:rsidRPr="000805AA">
        <w:rPr>
          <w:rFonts w:eastAsia="Times New Roman"/>
          <w:lang w:eastAsia="sk-SK"/>
        </w:rPr>
        <w:t>.4 Učenie počas celého dňa</w:t>
      </w:r>
      <w:bookmarkEnd w:id="15"/>
    </w:p>
    <w:p w14:paraId="3BDC5346" w14:textId="77777777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Výchovno-vzdelávacia činnosť neprebieha iba počas plánovanej vzdelávacej aktivity. Každodenné situácie vnímame ako prirodzené príležitosti na učenie.</w:t>
      </w:r>
    </w:p>
    <w:p w14:paraId="77D34AD6" w14:textId="54941B20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Jazykové a komunikačné schopnosti, matematické predstavy, prosociálne správanie, samostatnosť, sebaobsluha, pohybové schopnosti a ďalšie zručnosti rozvíjame počas celého dňa – pri hre, rannom kruhu, obliekaní, stolovaní, hygiene, presunoch, pobyte vonku aj pri riešení prirodzene vznikajúcich situácií.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Takéto situácie využívame spontánne podľa aktuálnych možností a potrieb detí.</w:t>
      </w:r>
    </w:p>
    <w:p w14:paraId="6F9E0AB3" w14:textId="7776DCAD" w:rsidR="000805AA" w:rsidRPr="000805AA" w:rsidRDefault="00D9678D" w:rsidP="000805AA">
      <w:pPr>
        <w:pStyle w:val="Nadpis3"/>
        <w:rPr>
          <w:rFonts w:eastAsia="Times New Roman"/>
          <w:lang w:eastAsia="sk-SK"/>
        </w:rPr>
      </w:pPr>
      <w:bookmarkStart w:id="16" w:name="_Toc237864440"/>
      <w:r>
        <w:rPr>
          <w:rFonts w:eastAsia="Times New Roman"/>
          <w:lang w:eastAsia="sk-SK"/>
        </w:rPr>
        <w:t>5</w:t>
      </w:r>
      <w:r w:rsidR="000805AA" w:rsidRPr="000805AA">
        <w:rPr>
          <w:rFonts w:eastAsia="Times New Roman"/>
          <w:lang w:eastAsia="sk-SK"/>
        </w:rPr>
        <w:t>.5 Učenie hrou, skúsenosťou a bádaním</w:t>
      </w:r>
      <w:bookmarkEnd w:id="16"/>
    </w:p>
    <w:p w14:paraId="1D0D5EC1" w14:textId="19E91573" w:rsidR="000805AA" w:rsidRPr="000805AA" w:rsidRDefault="000805AA" w:rsidP="00C44FF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Pri dosahovaní výkonových štandardov využívame najmä:</w:t>
      </w:r>
    </w:p>
    <w:p w14:paraId="24F8D0FB" w14:textId="77777777" w:rsidR="000805AA" w:rsidRPr="000805AA" w:rsidRDefault="000805AA" w:rsidP="00C44FF5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učenie hrou, </w:t>
      </w:r>
    </w:p>
    <w:p w14:paraId="7875EFDE" w14:textId="77777777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zážitkové učenie, </w:t>
      </w:r>
    </w:p>
    <w:p w14:paraId="5F800AD0" w14:textId="77777777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bádateľsky orientované učenie, </w:t>
      </w:r>
    </w:p>
    <w:p w14:paraId="4E2BAE72" w14:textId="46D5B2D8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problémové učenie, </w:t>
      </w:r>
    </w:p>
    <w:p w14:paraId="7CD01FEE" w14:textId="17FEC647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pozorovanie a experimentovanie, </w:t>
      </w:r>
    </w:p>
    <w:p w14:paraId="5765E977" w14:textId="68B58AAF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situačné učenie, </w:t>
      </w:r>
    </w:p>
    <w:p w14:paraId="7BBA6BBE" w14:textId="0B95051D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kooperatívne učenie, </w:t>
      </w:r>
    </w:p>
    <w:p w14:paraId="39C45F58" w14:textId="77777777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rozhovor a diskusiu, </w:t>
      </w:r>
    </w:p>
    <w:p w14:paraId="3D8A8E9B" w14:textId="4AFD338A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dramatizáciu a </w:t>
      </w:r>
      <w:proofErr w:type="spellStart"/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rolové</w:t>
      </w:r>
      <w:proofErr w:type="spellEnd"/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hry, </w:t>
      </w:r>
    </w:p>
    <w:p w14:paraId="078DAFC5" w14:textId="77777777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tvorivé činnosti, </w:t>
      </w:r>
    </w:p>
    <w:p w14:paraId="619CDBC6" w14:textId="71BFDEC2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pohybové a hudobno-pohybové aktivity, </w:t>
      </w:r>
    </w:p>
    <w:p w14:paraId="59A83882" w14:textId="2F311810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prácu s knihou a primeranými informačnými zdrojmi, </w:t>
      </w:r>
    </w:p>
    <w:p w14:paraId="258CBD8D" w14:textId="3328A805" w:rsidR="000805AA" w:rsidRPr="000805AA" w:rsidRDefault="000805AA" w:rsidP="00C44FF5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učenie v prírodnom a reálnom prostredí. </w:t>
      </w:r>
    </w:p>
    <w:p w14:paraId="23509A66" w14:textId="48042DD8" w:rsidR="000805AA" w:rsidRPr="000805AA" w:rsidRDefault="000805AA" w:rsidP="000805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Výber stratégie prispôsobujeme konkrétnemu cieľu, situácii a potrebám detí.</w:t>
      </w:r>
    </w:p>
    <w:p w14:paraId="3FB9D18B" w14:textId="3B518A3A" w:rsidR="000805AA" w:rsidRPr="000805AA" w:rsidRDefault="00D9678D" w:rsidP="000805AA">
      <w:pPr>
        <w:pStyle w:val="Nadpis3"/>
        <w:rPr>
          <w:rFonts w:eastAsia="Times New Roman"/>
          <w:lang w:eastAsia="sk-SK"/>
        </w:rPr>
      </w:pPr>
      <w:bookmarkStart w:id="17" w:name="_Toc237864441"/>
      <w:r>
        <w:rPr>
          <w:rFonts w:eastAsia="Times New Roman"/>
          <w:lang w:eastAsia="sk-SK"/>
        </w:rPr>
        <w:t>5</w:t>
      </w:r>
      <w:r w:rsidR="000805AA" w:rsidRPr="000805AA">
        <w:rPr>
          <w:rFonts w:eastAsia="Times New Roman"/>
          <w:lang w:eastAsia="sk-SK"/>
        </w:rPr>
        <w:t>.6 Učenie v prírode</w:t>
      </w:r>
      <w:bookmarkEnd w:id="17"/>
    </w:p>
    <w:p w14:paraId="56A885C1" w14:textId="4B6E3EEF" w:rsidR="000805AA" w:rsidRPr="000805AA" w:rsidRDefault="000805AA" w:rsidP="000805A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Prírodné prostredie obce Tŕnie a jej okolia predstavuje významný priestor pre učenie a objavovanie.</w:t>
      </w:r>
    </w:p>
    <w:p w14:paraId="1A20292A" w14:textId="2E0F6A70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Deti pozorujú prírodné javy, rastliny, živočíchy a zmeny v prostredí, kladú otázky, vytvárajú predpoklady, skúmajú, porovnávajú, triedia a hľadajú odpovede.</w:t>
      </w:r>
    </w:p>
    <w:p w14:paraId="5ED7E0E2" w14:textId="6D63263D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Pri pobyte vonku vytvárame priestor na voľný pohyb a spontánnu hru, ale zároveň využívame prirodzene vznikajúce situácie na plánované aj spontánne vzdelávanie.</w:t>
      </w:r>
    </w:p>
    <w:p w14:paraId="1ADB39E3" w14:textId="3F6ECF99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Príroda sa tak stáva prirodzeným miestom, kde deti získavajú skúsenosti vlastnými zmyslami a vlastnou činnosťou.</w:t>
      </w:r>
    </w:p>
    <w:p w14:paraId="2E201F38" w14:textId="024E7F6F" w:rsidR="00465292" w:rsidRPr="00465292" w:rsidRDefault="00D9678D" w:rsidP="00465292">
      <w:pPr>
        <w:pStyle w:val="Nadpis3"/>
        <w:rPr>
          <w:rFonts w:eastAsia="Times New Roman"/>
          <w:lang w:eastAsia="sk-SK"/>
        </w:rPr>
      </w:pPr>
      <w:bookmarkStart w:id="18" w:name="_Toc237864442"/>
      <w:r>
        <w:rPr>
          <w:rFonts w:eastAsia="Times New Roman"/>
          <w:lang w:eastAsia="sk-SK"/>
        </w:rPr>
        <w:t>5</w:t>
      </w:r>
      <w:r w:rsidR="000805AA" w:rsidRPr="000805AA">
        <w:rPr>
          <w:rFonts w:eastAsia="Times New Roman"/>
          <w:lang w:eastAsia="sk-SK"/>
        </w:rPr>
        <w:t>.7 Flexibilita plánovania</w:t>
      </w:r>
      <w:bookmarkEnd w:id="18"/>
    </w:p>
    <w:p w14:paraId="64D5E729" w14:textId="0F5BBF8C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Týždenný plán predstavuje rámec pre pedagogické pôsobenie, nie nemenný scenár.</w:t>
      </w:r>
    </w:p>
    <w:p w14:paraId="7D11EB9A" w14:textId="71A5AF22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Ak deti prejavia záujem o určitý jav, položia otázku, objavia problém alebo vznikne situácia významná pre ich učenie, učiteľka môže plánovanú činnosť primerane upraviť.</w:t>
      </w:r>
    </w:p>
    <w:p w14:paraId="33887FBD" w14:textId="3384FEED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Rovnako prihliadame na individuálne vzdelávacie potreby detí. Rovnaká vzdelávacia situácia preto nemusí mať pre všetky deti rovnakú náročnosť, rozsah ani spôsob realizácie.</w:t>
      </w:r>
    </w:p>
    <w:p w14:paraId="169934D4" w14:textId="61603600" w:rsidR="000805AA" w:rsidRPr="000805AA" w:rsidRDefault="000805AA" w:rsidP="000805A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Cieľom je vytvárať podmienky, v ktorých môže </w:t>
      </w:r>
      <w:r w:rsidRPr="000805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každé dieťa napredovať zo svojej aktuálnej úrovne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3A7A374C" w14:textId="0834296E" w:rsidR="000805AA" w:rsidRPr="000805AA" w:rsidRDefault="00D9678D" w:rsidP="000805AA">
      <w:pPr>
        <w:pStyle w:val="Nadpis3"/>
        <w:rPr>
          <w:rFonts w:eastAsia="Times New Roman"/>
          <w:lang w:eastAsia="sk-SK"/>
        </w:rPr>
      </w:pPr>
      <w:bookmarkStart w:id="19" w:name="_Toc237864443"/>
      <w:r>
        <w:rPr>
          <w:rFonts w:eastAsia="Times New Roman"/>
          <w:lang w:eastAsia="sk-SK"/>
        </w:rPr>
        <w:t>5</w:t>
      </w:r>
      <w:r w:rsidR="000805AA" w:rsidRPr="000805AA">
        <w:rPr>
          <w:rFonts w:eastAsia="Times New Roman"/>
          <w:lang w:eastAsia="sk-SK"/>
        </w:rPr>
        <w:t>.8 Reflexia a ďalšie plánovanie</w:t>
      </w:r>
      <w:bookmarkEnd w:id="19"/>
    </w:p>
    <w:p w14:paraId="3ACF36D6" w14:textId="410CEF44" w:rsidR="000805AA" w:rsidRPr="000805AA" w:rsidRDefault="000805AA" w:rsidP="004652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Po realizácii vzdelávacích činností priebežne reflektujeme ich priebeh a prínos pre učenie detí.</w:t>
      </w:r>
      <w:r w:rsidR="00465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Sledujeme najmä:</w:t>
      </w:r>
    </w:p>
    <w:p w14:paraId="3A7783E3" w14:textId="6A2F54C9" w:rsidR="000805AA" w:rsidRPr="000805AA" w:rsidRDefault="000805AA" w:rsidP="00465292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čo deti zaujalo, </w:t>
      </w:r>
    </w:p>
    <w:p w14:paraId="160B74A2" w14:textId="16B48C92" w:rsidR="000805AA" w:rsidRPr="000805AA" w:rsidRDefault="000805AA" w:rsidP="00465292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čo dokázali samostatne, </w:t>
      </w:r>
    </w:p>
    <w:p w14:paraId="5086242C" w14:textId="2C999B46" w:rsidR="000805AA" w:rsidRPr="000805AA" w:rsidRDefault="000805AA" w:rsidP="00465292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kde potrebovali podporu, </w:t>
      </w:r>
    </w:p>
    <w:p w14:paraId="4526841A" w14:textId="5AD370AC" w:rsidR="000805AA" w:rsidRPr="000805AA" w:rsidRDefault="000805AA" w:rsidP="00465292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aké stratégie pri riešení využívali, </w:t>
      </w:r>
    </w:p>
    <w:p w14:paraId="71A6A44C" w14:textId="06019781" w:rsidR="000805AA" w:rsidRPr="000805AA" w:rsidRDefault="000805AA" w:rsidP="00465292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aké nové poznatky získali, </w:t>
      </w:r>
    </w:p>
    <w:p w14:paraId="20F9E30F" w14:textId="5CA5E340" w:rsidR="000805AA" w:rsidRPr="000805AA" w:rsidRDefault="000805AA" w:rsidP="00465292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aké otázky a podnety vznikli, </w:t>
      </w:r>
    </w:p>
    <w:p w14:paraId="2D887C35" w14:textId="7E6840EE" w:rsidR="000805AA" w:rsidRPr="000805AA" w:rsidRDefault="000805AA" w:rsidP="00465292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čo je potrebné ďalej rozvíjať. </w:t>
      </w:r>
    </w:p>
    <w:p w14:paraId="4BC4D637" w14:textId="0DD240F5" w:rsidR="000805AA" w:rsidRDefault="000805AA" w:rsidP="004652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Zistenia využívame pri ďalšom plánovaní.</w:t>
      </w:r>
      <w:r w:rsidR="004652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Plánovanie tak vnímame ako </w:t>
      </w:r>
      <w:r w:rsidRPr="000805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cyklický proces</w:t>
      </w: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376432C0" w14:textId="2F049003" w:rsidR="00465292" w:rsidRDefault="00465292" w:rsidP="004652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AA664" wp14:editId="1E7077E2">
                <wp:simplePos x="0" y="0"/>
                <wp:positionH relativeFrom="column">
                  <wp:posOffset>5290457</wp:posOffset>
                </wp:positionH>
                <wp:positionV relativeFrom="paragraph">
                  <wp:posOffset>40640</wp:posOffset>
                </wp:positionV>
                <wp:extent cx="410754" cy="449762"/>
                <wp:effectExtent l="19050" t="19050" r="27940" b="26670"/>
                <wp:wrapNone/>
                <wp:docPr id="1319511321" name="Šípka: zakrivená dopra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10754" cy="449762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44448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Šípka: zakrivená doprava 1" o:spid="_x0000_s1026" type="#_x0000_t102" style="position:absolute;margin-left:416.55pt;margin-top:3.2pt;width:32.35pt;height:35.4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" adj="11737,19134,16200" fillcolor="#4472c4 [3204]" strokecolor="#09101d [484]" strokeweight="1pt"/>
            </w:pict>
          </mc:Fallback>
        </mc:AlternateContent>
      </w:r>
    </w:p>
    <w:p w14:paraId="5BABE6B4" w14:textId="75237832" w:rsidR="000805AA" w:rsidRDefault="00465292" w:rsidP="0046529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9369C" wp14:editId="2C81082C">
                <wp:simplePos x="0" y="0"/>
                <wp:positionH relativeFrom="column">
                  <wp:posOffset>-29029</wp:posOffset>
                </wp:positionH>
                <wp:positionV relativeFrom="paragraph">
                  <wp:posOffset>33564</wp:posOffset>
                </wp:positionV>
                <wp:extent cx="410754" cy="449762"/>
                <wp:effectExtent l="19050" t="38100" r="27940" b="26670"/>
                <wp:wrapNone/>
                <wp:docPr id="264607781" name="Šípka: zakrivená dopra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73089">
                          <a:off x="0" y="0"/>
                          <a:ext cx="410754" cy="449762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7A4DC" id="Šípka: zakrivená doprava 1" o:spid="_x0000_s1026" type="#_x0000_t102" style="position:absolute;margin-left:-2.3pt;margin-top:2.65pt;width:32.35pt;height:35.4pt;rotation:-24784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" adj="11737,19134,16200" fillcolor="#4472c4 [3204]" strokecolor="#09101d [484]" strokeweight="1pt"/>
            </w:pict>
          </mc:Fallback>
        </mc:AlternateContent>
      </w:r>
      <w:r w:rsidR="000805AA" w:rsidRPr="000805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pozorovanie → plánovanie → realizácia → reflexia → ďalšie plánovanie.</w:t>
      </w:r>
    </w:p>
    <w:p w14:paraId="69B5990A" w14:textId="7D00E140" w:rsidR="00465292" w:rsidRPr="000805AA" w:rsidRDefault="00465292" w:rsidP="004652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CBE6A38" w14:textId="720683B2" w:rsidR="000805AA" w:rsidRPr="000805AA" w:rsidRDefault="000805AA" w:rsidP="0046529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05AA">
        <w:rPr>
          <w:rFonts w:ascii="Times New Roman" w:eastAsia="Times New Roman" w:hAnsi="Times New Roman" w:cs="Times New Roman"/>
          <w:sz w:val="24"/>
          <w:szCs w:val="24"/>
          <w:lang w:eastAsia="sk-SK"/>
        </w:rPr>
        <w:t>Takto vytvárame podmienky na to, aby sa výchovno-vzdelávacia činnosť prispôsobovala deťom a ich aktuálnym potrebám.</w:t>
      </w:r>
    </w:p>
    <w:p w14:paraId="281E163B" w14:textId="2CA2CAA5" w:rsidR="000805AA" w:rsidRDefault="000805AA" w:rsidP="00D9678D">
      <w:pPr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 w:rsidRPr="00D9678D">
        <w:rPr>
          <w:rFonts w:ascii="Times New Roman" w:hAnsi="Times New Roman" w:cs="Times New Roman"/>
          <w:b/>
          <w:bCs/>
          <w:sz w:val="24"/>
          <w:szCs w:val="24"/>
          <w:lang w:eastAsia="sk-SK"/>
        </w:rPr>
        <w:lastRenderedPageBreak/>
        <w:t>Základná zásada plánovania v Materskej škole Tŕnie</w:t>
      </w:r>
      <w:r w:rsidR="00465292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21D1EFE6" w14:textId="7C44F314" w:rsidR="00465292" w:rsidRPr="00D9678D" w:rsidRDefault="00465292" w:rsidP="00D9678D">
      <w:pPr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  <w:lang w:eastAsia="sk-SK"/>
        </w:rPr>
        <w:drawing>
          <wp:anchor distT="0" distB="0" distL="114300" distR="114300" simplePos="0" relativeHeight="251662336" behindDoc="0" locked="0" layoutInCell="1" allowOverlap="1" wp14:anchorId="4D1D82B4" wp14:editId="7C2E4FFB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478790" cy="478790"/>
            <wp:effectExtent l="0" t="0" r="0" b="0"/>
            <wp:wrapNone/>
            <wp:docPr id="611998307" name="Grafický objekt 2" descr="Otvorená dlaň s rastlinou výplň plnou farb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98307" name="Grafický objekt 611998307" descr="Otvorená dlaň s rastlinou výplň plnou farbou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5B9AB" w14:textId="54260DD8" w:rsidR="004C1094" w:rsidRPr="00D9678D" w:rsidRDefault="00465292" w:rsidP="00465292">
      <w:pPr>
        <w:spacing w:line="360" w:lineRule="auto"/>
        <w:ind w:firstLine="708"/>
        <w:rPr>
          <w:rFonts w:ascii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  <w:lang w:eastAsia="sk-SK"/>
        </w:rPr>
        <w:drawing>
          <wp:anchor distT="0" distB="0" distL="114300" distR="114300" simplePos="0" relativeHeight="251663360" behindDoc="1" locked="0" layoutInCell="1" allowOverlap="1" wp14:anchorId="44DA9E0C" wp14:editId="48AA1AC3">
            <wp:simplePos x="0" y="0"/>
            <wp:positionH relativeFrom="column">
              <wp:posOffset>3718919</wp:posOffset>
            </wp:positionH>
            <wp:positionV relativeFrom="paragraph">
              <wp:posOffset>448365</wp:posOffset>
            </wp:positionV>
            <wp:extent cx="450077" cy="450077"/>
            <wp:effectExtent l="0" t="0" r="0" b="7620"/>
            <wp:wrapNone/>
            <wp:docPr id="850154857" name="Grafický objekt 3" descr="Žiarovka a ozubené koleso výplň plnou farb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154857" name="Grafický objekt 850154857" descr="Žiarovka a ozubené koleso výplň plnou farbou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77" cy="4500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5AA" w:rsidRPr="00D9678D">
        <w:rPr>
          <w:rFonts w:ascii="Times New Roman" w:hAnsi="Times New Roman" w:cs="Times New Roman"/>
          <w:i/>
          <w:iCs/>
          <w:sz w:val="24"/>
          <w:szCs w:val="24"/>
          <w:lang w:eastAsia="sk-SK"/>
        </w:rPr>
        <w:t>Dieťa je v centre vzdelávacieho procesu. Výkonový štandard predstavuje smerovanie, téma vytvára prirodzený kontext a učiteľka je sprievodcom, ktorý vytvára podmienky na objavovanie, premýšľanie a vytváranie vlastných poznatkov.</w:t>
      </w:r>
    </w:p>
    <w:p w14:paraId="62DE4C28" w14:textId="6AD627C4" w:rsidR="0083790A" w:rsidRPr="0083790A" w:rsidRDefault="00D9678D" w:rsidP="00D6500A">
      <w:pPr>
        <w:pStyle w:val="Nadpis2"/>
      </w:pPr>
      <w:bookmarkStart w:id="20" w:name="_Toc237864444"/>
      <w:r>
        <w:t>6</w:t>
      </w:r>
      <w:r w:rsidR="0083790A" w:rsidRPr="0083790A">
        <w:t>. Vyučovací jazyk</w:t>
      </w:r>
      <w:bookmarkEnd w:id="20"/>
    </w:p>
    <w:p w14:paraId="051C8575" w14:textId="77777777" w:rsidR="0083790A" w:rsidRPr="00D6500A" w:rsidRDefault="0083790A" w:rsidP="004C10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0A">
        <w:rPr>
          <w:rFonts w:ascii="Times New Roman" w:hAnsi="Times New Roman" w:cs="Times New Roman"/>
          <w:sz w:val="24"/>
          <w:szCs w:val="24"/>
        </w:rPr>
        <w:t xml:space="preserve">Vyučovacím jazykom Materskej školy Tŕnie je </w:t>
      </w:r>
      <w:r w:rsidRPr="00D6500A">
        <w:rPr>
          <w:rFonts w:ascii="Times New Roman" w:hAnsi="Times New Roman" w:cs="Times New Roman"/>
          <w:b/>
          <w:bCs/>
          <w:sz w:val="24"/>
          <w:szCs w:val="24"/>
        </w:rPr>
        <w:t>štátny jazyk Slovenskej republiky – slovenský jazyk</w:t>
      </w:r>
      <w:r w:rsidRPr="00D6500A">
        <w:rPr>
          <w:rFonts w:ascii="Times New Roman" w:hAnsi="Times New Roman" w:cs="Times New Roman"/>
          <w:sz w:val="24"/>
          <w:szCs w:val="24"/>
        </w:rPr>
        <w:t>.</w:t>
      </w:r>
    </w:p>
    <w:p w14:paraId="323894B3" w14:textId="77777777" w:rsidR="0083790A" w:rsidRPr="00D6500A" w:rsidRDefault="0083790A" w:rsidP="004C10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0A">
        <w:rPr>
          <w:rFonts w:ascii="Times New Roman" w:hAnsi="Times New Roman" w:cs="Times New Roman"/>
          <w:sz w:val="24"/>
          <w:szCs w:val="24"/>
        </w:rPr>
        <w:t>Rozvoj komunikačných schopností považujeme za prirodzenú súčasť každodenného života materskej školy. Vytvárame podnetné jazykové prostredie, v ktorom majú deti dostatok príležitostí vyjadrovať svoje myšlienky, pocity, názory a skúsenosti v spontánnych aj zámerne vytváraných komunikačných situáciách.</w:t>
      </w:r>
    </w:p>
    <w:p w14:paraId="3FAD5D89" w14:textId="77777777" w:rsidR="0083790A" w:rsidRPr="00D6500A" w:rsidRDefault="0083790A" w:rsidP="004C10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00A">
        <w:rPr>
          <w:rFonts w:ascii="Times New Roman" w:hAnsi="Times New Roman" w:cs="Times New Roman"/>
          <w:sz w:val="24"/>
          <w:szCs w:val="24"/>
        </w:rPr>
        <w:t>Jazyk a komunikáciu cielene rozvíjame vo všetkých organizačných formách dňa. Prostredníctvom rozhovorov, spoločného objavovania, hry, literatúry, dramatických činností, hudobných aktivít aj pobytu v prírode podporujeme porozumenie, aktívnu slovnú zásobu, kultúru rečového prejavu a schopnosť viesť dialóg. Prirodzene rozvíjame aj fonematické uvedomovanie ako dôležitý predpoklad úspešného osvojovania si gramotnosti.</w:t>
      </w:r>
    </w:p>
    <w:p w14:paraId="78EA27AF" w14:textId="77777777" w:rsidR="0083790A" w:rsidRDefault="0083790A" w:rsidP="004C10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094">
        <w:rPr>
          <w:rFonts w:ascii="Times New Roman" w:hAnsi="Times New Roman" w:cs="Times New Roman"/>
          <w:sz w:val="24"/>
          <w:szCs w:val="24"/>
        </w:rPr>
        <w:t>Rešpektujeme individuálne komunikačné možnosti každého dieťaťa a vytvárame podmienky, aby každé dieťa zažívalo úspech pri dorozumievaní a malo radosť z objavovania sveta prostredníctvom jazyka.</w:t>
      </w:r>
    </w:p>
    <w:p w14:paraId="49F68EDB" w14:textId="77777777" w:rsidR="00D60F15" w:rsidRPr="00D60F15" w:rsidRDefault="00D60F15" w:rsidP="00D60F15">
      <w:pPr>
        <w:pStyle w:val="Nadpis2"/>
      </w:pPr>
      <w:bookmarkStart w:id="21" w:name="_Toc237864445"/>
      <w:r w:rsidRPr="00D60F15">
        <w:t>7. Systém podpory detí v súlade s princípmi inkluzívneho vzdelávania</w:t>
      </w:r>
      <w:bookmarkEnd w:id="21"/>
    </w:p>
    <w:p w14:paraId="12D34A51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V Materskej škole Tŕnie vytvárame prostredie, v ktorom má každé dieťa možnosť učiť sa, rozvíjať svoj potenciál a zažívať pocit prijatia bez ohľadu na svoje individuálne schopnosti, tempo učenia, zdravotný stav, sociálne, jazykové alebo kultúrne zázemie.</w:t>
      </w:r>
    </w:p>
    <w:p w14:paraId="4ED6C856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Spravodlivosť v našej materskej škole nechápeme ako poskytovanie rovnakých podmienok všetkým deťom. Veríme, že spravodlivé je vytvárať také podmienky, aby každé dieťa dostalo podporu, ktorú potrebuje na učenie, rozvoj a aktívne začlenenie do života triedy.</w:t>
      </w:r>
    </w:p>
    <w:p w14:paraId="20D06CF3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 xml:space="preserve">Systém podpory vychádza z dôkladného poznania každého dieťaťa, rešpektovania jeho individuálnych potrieb, silných stránok, záujmov a vývinových možností. Bezpečné, podnetné </w:t>
      </w:r>
      <w:r w:rsidRPr="00D60F15">
        <w:rPr>
          <w:rFonts w:ascii="Times New Roman" w:hAnsi="Times New Roman" w:cs="Times New Roman"/>
          <w:sz w:val="24"/>
          <w:szCs w:val="24"/>
        </w:rPr>
        <w:lastRenderedPageBreak/>
        <w:t>a rešpektujúce prostredie považujeme za základný predpoklad úspešného učenia, budovania sebadôvery a pozitívnych vzťahov.</w:t>
      </w:r>
    </w:p>
    <w:p w14:paraId="76F07AB8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Pri nástupe dieťaťa do materskej školy rešpektujeme individuálne tempo adaptácie. V úzkej spolupráci so zákonnými zástupcami vytvárame podmienky na postupné budovanie pocitu bezpečia, dôvery a pozitívneho vzťahu k materskej škole. Citlivý adaptačný proces vnímame ako dôležitý predpoklad úspešného začlenenia dieťaťa do kolektívu a jeho ďalšieho vzdelávania.</w:t>
      </w:r>
    </w:p>
    <w:p w14:paraId="02A0D9E3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Podporu poskytujeme prostredníctvom diferencovaného pedagogického prístupu, primeranej organizácie činností, úpravy prostredia, využívania názorných pomôcok, vizuálnej podpory, alternatívnych spôsobov komunikácie a individuálne zvolených stratégií, ktoré dieťaťu umožňujú aktívne sa zapájať do života triedy. Pri plánovaní výchovno-vzdelávacích činností prihliadame na individuálne potreby všetkých detí vrátane detí so špeciálnymi výchovno-vzdelávacími potrebami, detí so zdravotným znevýhodnením, detí s odlišným materinským jazykom, ako aj detí, ktoré napredujú rýchlejším tempom učenia. Týmto deťom poskytujeme primerane náročnejšie úlohy, rozširujúce aktivity a príležitosti na ďalšie objavovanie, tvorivé myslenie a riešenie problémov.</w:t>
      </w:r>
    </w:p>
    <w:p w14:paraId="6FD38273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Významnou súčasťou systému podpory je budovanie rešpektujúcich vzťahov medzi deťmi. Prirodzenou súčasťou života triedy je rozhovor o tom, že každý človek je jedinečný a môže potrebovať odlišnú podporu. Deti vedieme k empatii, vzájomnej pomoci, rešpektovaniu odlišností a spolupráci. Veríme, že prijatie rozmanitosti sa deti učia predovšetkým každodenným spoločným životom.</w:t>
      </w:r>
    </w:p>
    <w:p w14:paraId="20405D55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Podpora detí je založená na úzkej spolupráci so zákonnými zástupcami. Každodenná komunikácia, pravidelné konzultácie, rodičovské stretnutia a spoločné školské podujatia vytvárajú priestor na zdieľanie informácií o napredovaní dieťaťa a na spoločné hľadanie riešení v situáciách, ktoré si vyžadujú individuálnu podporu.</w:t>
      </w:r>
    </w:p>
    <w:p w14:paraId="6049517B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V prípade detí so špeciálnymi výchovno-vzdelávacími potrebami postupujeme v súlade s odporúčaniami zariadení poradenstva a prevencie a ďalších odborníkov. Na základe odborných odporúčaní vypracúvame plán podpory alebo individuálny vzdelávací program podľa platných právnych predpisov a priebežne vyhodnocujeme účinnosť poskytovanej podpory. O napredovaní dieťaťa pravidelne komunikujeme so zákonnými zástupcami a spoločne hľadáme také postupy, ktoré budú rešpektovať jeho individuálne potreby a podporovať jeho začlenenie do kolektívu.</w:t>
      </w:r>
    </w:p>
    <w:p w14:paraId="77C7C016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lastRenderedPageBreak/>
        <w:t xml:space="preserve">Materská škola dlhodobo spolupracuje najmä s </w:t>
      </w:r>
      <w:r w:rsidRPr="00465292">
        <w:rPr>
          <w:rFonts w:ascii="Times New Roman" w:hAnsi="Times New Roman" w:cs="Times New Roman"/>
          <w:sz w:val="24"/>
          <w:szCs w:val="24"/>
        </w:rPr>
        <w:t>Centrom poradenstva a prevencie Zvolen</w:t>
      </w:r>
      <w:r w:rsidRPr="00D60F15">
        <w:rPr>
          <w:rFonts w:ascii="Times New Roman" w:hAnsi="Times New Roman" w:cs="Times New Roman"/>
          <w:sz w:val="24"/>
          <w:szCs w:val="24"/>
        </w:rPr>
        <w:t xml:space="preserve"> a podľa individuálnych potrieb detí aj s ďalšími odbornými pracoviskami a odborníkmi, najmä s Centrom včasnej intervencie, logopédom, špeciálnym pedagógom a ďalšími odbornými zamestnancami. Súčasťou spolupráce sú odborné konzultácie, </w:t>
      </w:r>
      <w:proofErr w:type="spellStart"/>
      <w:r w:rsidRPr="00D60F15">
        <w:rPr>
          <w:rFonts w:ascii="Times New Roman" w:hAnsi="Times New Roman" w:cs="Times New Roman"/>
          <w:sz w:val="24"/>
          <w:szCs w:val="24"/>
        </w:rPr>
        <w:t>depistáže</w:t>
      </w:r>
      <w:proofErr w:type="spellEnd"/>
      <w:r w:rsidRPr="00D60F15">
        <w:rPr>
          <w:rFonts w:ascii="Times New Roman" w:hAnsi="Times New Roman" w:cs="Times New Roman"/>
          <w:sz w:val="24"/>
          <w:szCs w:val="24"/>
        </w:rPr>
        <w:t xml:space="preserve"> školskej zrelosti, logopedické </w:t>
      </w:r>
      <w:proofErr w:type="spellStart"/>
      <w:r w:rsidRPr="00D60F15">
        <w:rPr>
          <w:rFonts w:ascii="Times New Roman" w:hAnsi="Times New Roman" w:cs="Times New Roman"/>
          <w:sz w:val="24"/>
          <w:szCs w:val="24"/>
        </w:rPr>
        <w:t>depistáže</w:t>
      </w:r>
      <w:proofErr w:type="spellEnd"/>
      <w:r w:rsidRPr="00D60F15">
        <w:rPr>
          <w:rFonts w:ascii="Times New Roman" w:hAnsi="Times New Roman" w:cs="Times New Roman"/>
          <w:sz w:val="24"/>
          <w:szCs w:val="24"/>
        </w:rPr>
        <w:t>, metodická podpora pedagogických zamestnancov a spoločné plánovanie podpory detí.</w:t>
      </w:r>
    </w:p>
    <w:p w14:paraId="4520F51E" w14:textId="77777777" w:rsidR="00D60F15" w:rsidRPr="00D60F15" w:rsidRDefault="00D60F15" w:rsidP="00D60F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F15">
        <w:rPr>
          <w:rFonts w:ascii="Times New Roman" w:hAnsi="Times New Roman" w:cs="Times New Roman"/>
          <w:sz w:val="24"/>
          <w:szCs w:val="24"/>
        </w:rPr>
        <w:t>Systém podpory priebežne reflektujeme a prispôsobujeme aktuálnym potrebám detí tak, aby každé dieťa mohlo napredovať vlastným tempom, zažívať úspech a byť prirodzenou súčasťou našej školskej komunity.</w:t>
      </w:r>
    </w:p>
    <w:p w14:paraId="4746C977" w14:textId="77777777" w:rsidR="002A7849" w:rsidRPr="002A7849" w:rsidRDefault="002A7849" w:rsidP="002A7849">
      <w:pPr>
        <w:pStyle w:val="Nadpis2"/>
        <w:rPr>
          <w:rFonts w:eastAsia="Times New Roman"/>
          <w:lang w:eastAsia="sk-SK"/>
        </w:rPr>
      </w:pPr>
      <w:bookmarkStart w:id="22" w:name="_Toc237864446"/>
      <w:r w:rsidRPr="002A7849">
        <w:rPr>
          <w:rFonts w:eastAsia="Times New Roman"/>
          <w:lang w:eastAsia="sk-SK"/>
        </w:rPr>
        <w:t>8. Stratégia digitálnej transformácie vzdelávania</w:t>
      </w:r>
      <w:bookmarkEnd w:id="22"/>
    </w:p>
    <w:p w14:paraId="1D476633" w14:textId="77777777" w:rsid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Digitálnu transformáciu vzdelávania vnímame ako prirodzenú súčasť rozvoja materskej školy a prípravy detí na život v súčasnej spoločnosti. Jej cieľom nie je zvyšovať množstvo využívaných technológií, ale zmysluplne ich začleňovať do výchovno-vzdelávacieho procesu tak, aby podporovali aktívne učenie, objavovanie, tvorivosť a rozvoj digitálnych kompetencií primerane veku detí.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3D18095" w14:textId="74A9484B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V Materskej škole Tŕnie vychádzame z presvedčenia, že najvýznamnejším spôsobom učenia dieťaťa zostáva priama skúsenosť, hra, pohyb, experimentovanie, pobyt v prírode a medziľudské vzťahy. Digitálne technológie preto nevnímame ako náhradu týchto skúseností, ale ako prirodzeného pomocníka pri objavovaní sveta. Využívame ich vtedy, keď obohacujú učenie, pomáhajú deťom hľadať odpovede na ich otázky a podporujú vytváranie vlastných poznatkov.</w:t>
      </w:r>
    </w:p>
    <w:p w14:paraId="073EA090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Deti vedieme k tomu, aby digitálne technológie nevnímali ako zdroj hotových odpovedí, ale ako jeden z nástrojov, ktorý im pomáha informácie vyhľadávať, overovať, porovnávať a prepájať s vlastnou skúsenosťou. Ak počas pobytu v prírode objavia rastlinu, hubu, živočícha alebo prírodný jav, ktorý nepoznajú, spoločne vyhľadávame informácie o jeho názve, vlastnostiach alebo spôsobe života. Deti sa tak učia, že technológie môžu byť spoľahlivým pomocníkom pri objavovaní sveta, ak ich používame premyslene a kriticky.</w:t>
      </w:r>
    </w:p>
    <w:p w14:paraId="08A262EC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Digitálne technológie využívame aj na upevňovanie a rozširovanie získaných poznatkov prostredníctvom veku primeraných vzdelávacích programov a interaktívnych aktivít. Ich obsah nadväzuje na vlastné zážitky detí, pozorovanie, experimentovanie a spoločné objavovanie. </w:t>
      </w: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Digitálne prostredie preto nepovažujeme za náhradu priamej skúsenosti, ale za prostriedok, ktorý umožňuje lepšie porozumieť javom, opakovať si získané poznatky a prepájať ich do širších súvislostí.</w:t>
      </w:r>
    </w:p>
    <w:p w14:paraId="58B9AA76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Na rozvíjanie bádateľských zručností využívame mikroskop a lupy, prostredníctvom ktorých deti skúmajú detaily rastlín, prírodnín, hmyzu a ďalších objektov. Pozorovanie podporuje ich prirodzenú zvedavosť, vedie ku kladeniu otázok, vytváraniu vlastných predpokladov a hľadaniu odpovedí na základe vlastnej skúsenosti.</w:t>
      </w:r>
    </w:p>
    <w:p w14:paraId="65CD4995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Tablet využívame aj pri pohybových, pátracích a logických aktivitách, v ktorých deti riešia úlohy, hľadajú indície, rozpoznávajú symboly alebo dešifrujú jednoduché kódy. Tieto aktivity rozvíjajú logické myslenie, priestorovú orientáciu, schopnosť plánovať postup, spolupracovať a riešiť problémy hravou formou.</w:t>
      </w:r>
    </w:p>
    <w:p w14:paraId="0F8CB55E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podporu informatického myslenia využívame programovateľnú včielku </w:t>
      </w:r>
      <w:proofErr w:type="spellStart"/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Bee-Bot</w:t>
      </w:r>
      <w:proofErr w:type="spellEnd"/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, prostredníctvom ktorej deti získavajú prvé skúsenosti s plánovaním postupov, orientáciou v priestore, algoritmickým myslením a hľadaním riešení primerane svojmu veku.</w:t>
      </w:r>
    </w:p>
    <w:p w14:paraId="2416A1A1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Digitálny fotoaparát využívame na dokumentovanie života materskej školy, priebehu projektov, pokusov, pozorovaní a pobytu v prírode. Deti prostredníctvom fotografií zachytávajú zaujímavé prírodné objekty, zmeny v okolí, výsledky vlastnej práce aj spoločných aktivít. Fotografie následne využívame pri spoločných rozhovoroch, reflexii vlastného učenia, hodnotení priebehu činností a pri vytváraní triednej dokumentácie.</w:t>
      </w:r>
    </w:p>
    <w:p w14:paraId="13436619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Pri využívaní digitálnych technológií rešpektujeme individuálne potreby, možnosti a tempo učenia každého dieťaťa. Digitálne pomôcky využívame diferencovane tak, aby podporovali aktívnu účasť všetkých detí vrátane detí so špeciálnymi výchovno-vzdelávacími potrebami alebo detí, ktoré potrebujú zvýšenú podporu pri učení.</w:t>
      </w:r>
    </w:p>
    <w:p w14:paraId="1BB080EF" w14:textId="77777777" w:rsidR="002A7849" w:rsidRPr="002A7849" w:rsidRDefault="002A7849" w:rsidP="002A784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Neoddeliteľnou súčasťou stratégie digitálnej transformácie je priebežné profesijné vzdelávanie pedagogických zamestnancov. Podporujeme rozvoj ich digitálnych kompetencií, schopnosť kriticky vyberať vhodné digitálne nástroje, efektívne ich využívať vo výchovno-vzdelávacom procese a priebežne reflektovať ich prínos pre učenie detí.</w:t>
      </w:r>
    </w:p>
    <w:p w14:paraId="5D4F1EF9" w14:textId="50CAD4BB" w:rsidR="002A7849" w:rsidRPr="002A7849" w:rsidRDefault="00D9678D" w:rsidP="002A7849">
      <w:pPr>
        <w:pStyle w:val="Nadpis3"/>
        <w:rPr>
          <w:rFonts w:eastAsia="Times New Roman"/>
          <w:lang w:eastAsia="sk-SK"/>
        </w:rPr>
      </w:pPr>
      <w:bookmarkStart w:id="23" w:name="_Toc237864447"/>
      <w:r>
        <w:rPr>
          <w:rFonts w:eastAsia="Times New Roman"/>
          <w:lang w:eastAsia="sk-SK"/>
        </w:rPr>
        <w:lastRenderedPageBreak/>
        <w:t xml:space="preserve">8.1 </w:t>
      </w:r>
      <w:r w:rsidR="002A7849" w:rsidRPr="002A7849">
        <w:rPr>
          <w:rFonts w:eastAsia="Times New Roman"/>
          <w:lang w:eastAsia="sk-SK"/>
        </w:rPr>
        <w:t>Strategické ciele digitálnej transformácie vzdelávania</w:t>
      </w:r>
      <w:bookmarkEnd w:id="23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1"/>
        <w:gridCol w:w="5681"/>
      </w:tblGrid>
      <w:tr w:rsidR="002A7849" w:rsidRPr="002A7849" w14:paraId="21AB014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64219B" w14:textId="77777777" w:rsidR="002A7849" w:rsidRPr="002A7849" w:rsidRDefault="002A7849" w:rsidP="002A7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Strategický cieľ</w:t>
            </w:r>
          </w:p>
        </w:tc>
        <w:tc>
          <w:tcPr>
            <w:tcW w:w="0" w:type="auto"/>
            <w:vAlign w:val="center"/>
            <w:hideMark/>
          </w:tcPr>
          <w:p w14:paraId="7F6A0767" w14:textId="77777777" w:rsidR="002A7849" w:rsidRPr="002A7849" w:rsidRDefault="002A7849" w:rsidP="002A7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Ako budeme vedieť, že sa nám darí?</w:t>
            </w:r>
          </w:p>
        </w:tc>
      </w:tr>
      <w:tr w:rsidR="002A7849" w:rsidRPr="002A7849" w14:paraId="3CE53A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D4BED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Podporovať prirodzenú detskú zvedavosť prostredníctvom digitálnych technológií.</w:t>
            </w:r>
          </w:p>
        </w:tc>
        <w:tc>
          <w:tcPr>
            <w:tcW w:w="0" w:type="auto"/>
            <w:vAlign w:val="center"/>
            <w:hideMark/>
          </w:tcPr>
          <w:p w14:paraId="6E3686FB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Deti samostatne navrhujú využitie digitálnych pomôcok pri objavovaní a overovaní vlastných otázok a hľadaní odpovedí.</w:t>
            </w:r>
          </w:p>
        </w:tc>
      </w:tr>
      <w:tr w:rsidR="002A7849" w:rsidRPr="002A7849" w14:paraId="023EE9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BC36C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Prepájať učenie v prírode s digitálnymi technológiami.</w:t>
            </w:r>
          </w:p>
        </w:tc>
        <w:tc>
          <w:tcPr>
            <w:tcW w:w="0" w:type="auto"/>
            <w:vAlign w:val="center"/>
            <w:hideMark/>
          </w:tcPr>
          <w:p w14:paraId="7B54E0BF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Digitálne technológie prirodzene nadväzujú na pobyt vonku, pozorovanie, experimentovanie a objavovanie prírody.</w:t>
            </w:r>
          </w:p>
        </w:tc>
      </w:tr>
      <w:tr w:rsidR="002A7849" w:rsidRPr="002A7849" w14:paraId="7494F6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D3BE2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Rozvíjať bádateľské a kritické myslenie.</w:t>
            </w:r>
          </w:p>
        </w:tc>
        <w:tc>
          <w:tcPr>
            <w:tcW w:w="0" w:type="auto"/>
            <w:vAlign w:val="center"/>
            <w:hideMark/>
          </w:tcPr>
          <w:p w14:paraId="3F3F25AB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Deti primerane veku vyhľadávajú, porovnávajú a overujú informácie a prepájajú ich s vlastnými skúsenosťami.</w:t>
            </w:r>
          </w:p>
        </w:tc>
      </w:tr>
      <w:tr w:rsidR="002A7849" w:rsidRPr="002A7849" w14:paraId="1E06D1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E7D41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Rozvíjať základy informatického myslenia.</w:t>
            </w:r>
          </w:p>
        </w:tc>
        <w:tc>
          <w:tcPr>
            <w:tcW w:w="0" w:type="auto"/>
            <w:vAlign w:val="center"/>
            <w:hideMark/>
          </w:tcPr>
          <w:p w14:paraId="53D7EF5E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Deti riešia úlohy s </w:t>
            </w:r>
            <w:proofErr w:type="spellStart"/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Bee-Botom</w:t>
            </w:r>
            <w:proofErr w:type="spellEnd"/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logické hry a jednoduché aktivity založené na plánovaní postupov a riešení problémov.</w:t>
            </w:r>
          </w:p>
        </w:tc>
      </w:tr>
      <w:tr w:rsidR="002A7849" w:rsidRPr="002A7849" w14:paraId="3D1B89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83CE2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Viesť deti k bezpečnému a zodpovednému využívaniu digitálnych technológií.</w:t>
            </w:r>
          </w:p>
        </w:tc>
        <w:tc>
          <w:tcPr>
            <w:tcW w:w="0" w:type="auto"/>
            <w:vAlign w:val="center"/>
            <w:hideMark/>
          </w:tcPr>
          <w:p w14:paraId="19646FA3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Deti poznajú základné pravidlá primeraného a bezpečného používania digitálnych zariadení a využívajú ich ako pomocníka pri učení.</w:t>
            </w:r>
          </w:p>
        </w:tc>
      </w:tr>
      <w:tr w:rsidR="002A7849" w:rsidRPr="002A7849" w14:paraId="56D600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DF9BA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Využívať digitálne technológie na dokumentovanie učenia.</w:t>
            </w:r>
          </w:p>
        </w:tc>
        <w:tc>
          <w:tcPr>
            <w:tcW w:w="0" w:type="auto"/>
            <w:vAlign w:val="center"/>
            <w:hideMark/>
          </w:tcPr>
          <w:p w14:paraId="6A12305B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Deti fotografujú priebeh činností, pozorované objekty a výsledky vlastného objavovania a využívajú fotografie pri spoločnej reflexii.</w:t>
            </w:r>
          </w:p>
        </w:tc>
      </w:tr>
      <w:tr w:rsidR="002A7849" w:rsidRPr="002A7849" w14:paraId="0FCE51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DC4378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Vytvárať inkluzívne digitálne prostredie.</w:t>
            </w:r>
          </w:p>
        </w:tc>
        <w:tc>
          <w:tcPr>
            <w:tcW w:w="0" w:type="auto"/>
            <w:vAlign w:val="center"/>
            <w:hideMark/>
          </w:tcPr>
          <w:p w14:paraId="1F1550ED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Digitálne pomôcky podporujú zapojenie všetkých detí podľa ich individuálnych potrieb, možností a tempa učenia.</w:t>
            </w:r>
          </w:p>
        </w:tc>
      </w:tr>
      <w:tr w:rsidR="002A7849" w:rsidRPr="002A7849" w14:paraId="557093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C9384" w14:textId="77777777" w:rsidR="002A7849" w:rsidRPr="002A7849" w:rsidRDefault="002A7849" w:rsidP="00465292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Rozvíjať digitálne kompetencie pedagogických zamestnancov.</w:t>
            </w:r>
          </w:p>
        </w:tc>
        <w:tc>
          <w:tcPr>
            <w:tcW w:w="0" w:type="auto"/>
            <w:vAlign w:val="center"/>
            <w:hideMark/>
          </w:tcPr>
          <w:p w14:paraId="7284384B" w14:textId="77777777" w:rsidR="002A7849" w:rsidRPr="002A7849" w:rsidRDefault="002A7849" w:rsidP="00465292">
            <w:pPr>
              <w:pStyle w:val="Odsekzoznamu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A7849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Pedagogickí zamestnanci sa pravidelne vzdelávajú, zdieľajú skúsenosti a využívajú digitálne technológie účelne a pedagogicky premyslene.</w:t>
            </w:r>
          </w:p>
        </w:tc>
      </w:tr>
    </w:tbl>
    <w:p w14:paraId="5AD771E3" w14:textId="57D7A286" w:rsidR="002A7849" w:rsidRPr="002A7849" w:rsidRDefault="00D9678D" w:rsidP="002A7849">
      <w:pPr>
        <w:pStyle w:val="Nadpis3"/>
        <w:rPr>
          <w:rFonts w:eastAsia="Times New Roman"/>
          <w:lang w:eastAsia="sk-SK"/>
        </w:rPr>
      </w:pPr>
      <w:bookmarkStart w:id="24" w:name="_Toc237864448"/>
      <w:r>
        <w:rPr>
          <w:rFonts w:eastAsia="Times New Roman"/>
          <w:lang w:eastAsia="sk-SK"/>
        </w:rPr>
        <w:t xml:space="preserve">8.2 </w:t>
      </w:r>
      <w:r w:rsidR="002A7849" w:rsidRPr="002A7849">
        <w:rPr>
          <w:rFonts w:eastAsia="Times New Roman"/>
          <w:lang w:eastAsia="sk-SK"/>
        </w:rPr>
        <w:t>Priebežné hodnotenie stratégie</w:t>
      </w:r>
      <w:bookmarkEnd w:id="24"/>
    </w:p>
    <w:p w14:paraId="1638E9E2" w14:textId="77777777" w:rsidR="002A7849" w:rsidRPr="002A7849" w:rsidRDefault="002A7849" w:rsidP="0046529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Napĺňanie stratégie digitálnej transformácie priebežne sledujeme a vyhodnocujeme v rámci plánovania a hodnotenia výchovno-vzdelávacej činnosti, pedagogických rád, vzájomného zdieľania pedagogických skúseností a </w:t>
      </w:r>
      <w:proofErr w:type="spellStart"/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autoevalvácie</w:t>
      </w:r>
      <w:proofErr w:type="spellEnd"/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materskej školy. Pri hodnotení sa nezameriavame na množstvo využitých digitálnych technológií, ale na ich prínos pre učenie </w:t>
      </w: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detí, rozvoj ich zvedavosti, samostatnosti, spolupráce, informatického myslenia a schopnosti objavovať svet.</w:t>
      </w:r>
    </w:p>
    <w:p w14:paraId="20714378" w14:textId="77777777" w:rsidR="002A7849" w:rsidRPr="002A7849" w:rsidRDefault="002A7849" w:rsidP="0046529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Výsledky hodnotenia využívame pri plánovaní ďalšieho profesijného rozvoja pedagogických zamestnancov, pri výbere vhodných digitálnych pomôcok a pri ďalšom rozvíjaní digitálnej kultúry materskej školy.</w:t>
      </w:r>
    </w:p>
    <w:p w14:paraId="34360732" w14:textId="4E01791C" w:rsidR="002A7849" w:rsidRPr="002A7849" w:rsidRDefault="00D9678D" w:rsidP="002A7849">
      <w:pPr>
        <w:pStyle w:val="Nadpis3"/>
        <w:rPr>
          <w:rFonts w:eastAsia="Times New Roman"/>
          <w:lang w:eastAsia="sk-SK"/>
        </w:rPr>
      </w:pPr>
      <w:bookmarkStart w:id="25" w:name="_Toc237864449"/>
      <w:r>
        <w:rPr>
          <w:rFonts w:eastAsia="Times New Roman"/>
          <w:lang w:eastAsia="sk-SK"/>
        </w:rPr>
        <w:t xml:space="preserve">8.3 </w:t>
      </w:r>
      <w:r w:rsidR="002A7849" w:rsidRPr="002A7849">
        <w:rPr>
          <w:rFonts w:eastAsia="Times New Roman"/>
          <w:lang w:eastAsia="sk-SK"/>
        </w:rPr>
        <w:t>Dlhodobá vízia</w:t>
      </w:r>
      <w:bookmarkEnd w:id="25"/>
    </w:p>
    <w:p w14:paraId="17BED046" w14:textId="77777777" w:rsidR="002A7849" w:rsidRPr="002A7849" w:rsidRDefault="002A7849" w:rsidP="0046529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849">
        <w:rPr>
          <w:rFonts w:ascii="Times New Roman" w:eastAsia="Times New Roman" w:hAnsi="Times New Roman" w:cs="Times New Roman"/>
          <w:sz w:val="24"/>
          <w:szCs w:val="24"/>
          <w:lang w:eastAsia="sk-SK"/>
        </w:rPr>
        <w:t>Našou dlhodobou víziou je vytvárať prostredie, v ktorom digitálne technológie prirodzene dopĺňajú zážitkové, bádateľské a konštruktivistické učenie. Veríme, že aj v digitálnej dobe zostáva najväčšou hodnotou detská zvedavosť. Digitálne technológie preto využívame tak, aby ju podporovali, nie nahrádzali. Dieťa najprv objavuje svet vlastnými zmyslami, kladie otázky a hľadá súvislosti. Až potom využíva digitálne technológie ako pomocníka pri overovaní, rozširovaní a zdieľaní svojich poznatkov.</w:t>
      </w:r>
    </w:p>
    <w:p w14:paraId="5432C4A5" w14:textId="77777777" w:rsidR="0083790A" w:rsidRPr="00BE1AE2" w:rsidRDefault="0083790A" w:rsidP="00465292">
      <w:pPr>
        <w:spacing w:line="360" w:lineRule="auto"/>
        <w:jc w:val="both"/>
      </w:pPr>
    </w:p>
    <w:p w14:paraId="54225AD9" w14:textId="77777777" w:rsidR="009C3581" w:rsidRDefault="009C3581" w:rsidP="00215E89">
      <w:pPr>
        <w:jc w:val="both"/>
      </w:pPr>
    </w:p>
    <w:sectPr w:rsidR="009C3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A02"/>
    <w:multiLevelType w:val="hybridMultilevel"/>
    <w:tmpl w:val="01D239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944C3"/>
    <w:multiLevelType w:val="multilevel"/>
    <w:tmpl w:val="8476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01779"/>
    <w:multiLevelType w:val="hybridMultilevel"/>
    <w:tmpl w:val="1B7853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97A8F"/>
    <w:multiLevelType w:val="multilevel"/>
    <w:tmpl w:val="11CC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C6F54"/>
    <w:multiLevelType w:val="multilevel"/>
    <w:tmpl w:val="52CE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61366"/>
    <w:multiLevelType w:val="multilevel"/>
    <w:tmpl w:val="CC98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F491F"/>
    <w:multiLevelType w:val="hybridMultilevel"/>
    <w:tmpl w:val="6D5260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5D1161"/>
    <w:multiLevelType w:val="multilevel"/>
    <w:tmpl w:val="C914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63442"/>
    <w:multiLevelType w:val="multilevel"/>
    <w:tmpl w:val="2F34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EA5461"/>
    <w:multiLevelType w:val="multilevel"/>
    <w:tmpl w:val="C962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F1298"/>
    <w:multiLevelType w:val="multilevel"/>
    <w:tmpl w:val="F842B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4A20AE"/>
    <w:multiLevelType w:val="hybridMultilevel"/>
    <w:tmpl w:val="6E5C62E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72780">
    <w:abstractNumId w:val="10"/>
  </w:num>
  <w:num w:numId="2" w16cid:durableId="1041630368">
    <w:abstractNumId w:val="2"/>
  </w:num>
  <w:num w:numId="3" w16cid:durableId="1422220096">
    <w:abstractNumId w:val="0"/>
  </w:num>
  <w:num w:numId="4" w16cid:durableId="1346446085">
    <w:abstractNumId w:val="6"/>
  </w:num>
  <w:num w:numId="5" w16cid:durableId="1459839565">
    <w:abstractNumId w:val="11"/>
  </w:num>
  <w:num w:numId="6" w16cid:durableId="23794676">
    <w:abstractNumId w:val="8"/>
  </w:num>
  <w:num w:numId="7" w16cid:durableId="1159541587">
    <w:abstractNumId w:val="3"/>
  </w:num>
  <w:num w:numId="8" w16cid:durableId="172770790">
    <w:abstractNumId w:val="4"/>
  </w:num>
  <w:num w:numId="9" w16cid:durableId="1297371302">
    <w:abstractNumId w:val="7"/>
  </w:num>
  <w:num w:numId="10" w16cid:durableId="1220170109">
    <w:abstractNumId w:val="5"/>
  </w:num>
  <w:num w:numId="11" w16cid:durableId="2064870414">
    <w:abstractNumId w:val="9"/>
  </w:num>
  <w:num w:numId="12" w16cid:durableId="1825702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86"/>
    <w:rsid w:val="000336A2"/>
    <w:rsid w:val="000805AA"/>
    <w:rsid w:val="000E4C10"/>
    <w:rsid w:val="00215E89"/>
    <w:rsid w:val="002A1875"/>
    <w:rsid w:val="002A7849"/>
    <w:rsid w:val="00465292"/>
    <w:rsid w:val="004C1094"/>
    <w:rsid w:val="00594986"/>
    <w:rsid w:val="006B5B4C"/>
    <w:rsid w:val="006E4F73"/>
    <w:rsid w:val="007C2E4D"/>
    <w:rsid w:val="007C7DD0"/>
    <w:rsid w:val="0083790A"/>
    <w:rsid w:val="00856ACB"/>
    <w:rsid w:val="009872B3"/>
    <w:rsid w:val="009C3581"/>
    <w:rsid w:val="009D2404"/>
    <w:rsid w:val="00A26065"/>
    <w:rsid w:val="00A5431A"/>
    <w:rsid w:val="00B642A7"/>
    <w:rsid w:val="00BE1AE2"/>
    <w:rsid w:val="00C44FF5"/>
    <w:rsid w:val="00D60F15"/>
    <w:rsid w:val="00D6500A"/>
    <w:rsid w:val="00D9678D"/>
    <w:rsid w:val="00F17B30"/>
    <w:rsid w:val="00FC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73C5D"/>
  <w15:chartTrackingRefBased/>
  <w15:docId w15:val="{74CC6D16-DB00-4C80-8615-E85EEA28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94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4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949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94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49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4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4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4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4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949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594986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5949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9498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498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49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49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49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49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94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94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94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94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94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949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949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9498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949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9498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94986"/>
    <w:rPr>
      <w:b/>
      <w:bCs/>
      <w:smallCaps/>
      <w:color w:val="2F5496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F17B30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17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D9678D"/>
    <w:pPr>
      <w:spacing w:before="240" w:after="0"/>
      <w:outlineLvl w:val="9"/>
    </w:pPr>
    <w:rPr>
      <w:sz w:val="32"/>
      <w:szCs w:val="32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D9678D"/>
    <w:pPr>
      <w:spacing w:after="100"/>
      <w:ind w:left="220"/>
    </w:pPr>
  </w:style>
  <w:style w:type="paragraph" w:styleId="Obsah3">
    <w:name w:val="toc 3"/>
    <w:basedOn w:val="Normlny"/>
    <w:next w:val="Normlny"/>
    <w:autoRedefine/>
    <w:uiPriority w:val="39"/>
    <w:unhideWhenUsed/>
    <w:rsid w:val="00D9678D"/>
    <w:pPr>
      <w:spacing w:after="100"/>
      <w:ind w:left="440"/>
    </w:pPr>
  </w:style>
  <w:style w:type="character" w:styleId="Hypertextovprepojenie">
    <w:name w:val="Hyperlink"/>
    <w:basedOn w:val="Predvolenpsmoodseku"/>
    <w:uiPriority w:val="99"/>
    <w:unhideWhenUsed/>
    <w:rsid w:val="00D967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sv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B297F-D8CC-4E2A-95C6-C3C862E88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8738</TotalTime>
  <Pages>17</Pages>
  <Words>4345</Words>
  <Characters>24771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Tŕnie</dc:creator>
  <cp:keywords/>
  <dc:description/>
  <cp:lastModifiedBy>MŠ Tŕnie</cp:lastModifiedBy>
  <cp:revision>6</cp:revision>
  <cp:lastPrinted>2026-08-18T10:39:00Z</cp:lastPrinted>
  <dcterms:created xsi:type="dcterms:W3CDTF">2026-08-04T10:28:00Z</dcterms:created>
  <dcterms:modified xsi:type="dcterms:W3CDTF">2026-08-18T11:04:00Z</dcterms:modified>
</cp:coreProperties>
</file>